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0C" w:rsidRPr="009E460C" w:rsidRDefault="009E460C" w:rsidP="009E460C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proofErr w:type="spellStart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Критерії</w:t>
      </w:r>
      <w:proofErr w:type="spellEnd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оцінювання</w:t>
      </w:r>
      <w:proofErr w:type="spellEnd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навчальних</w:t>
      </w:r>
      <w:proofErr w:type="spellEnd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досягнень</w:t>
      </w:r>
      <w:proofErr w:type="spellEnd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учні</w:t>
      </w:r>
      <w:proofErr w:type="gramStart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в</w:t>
      </w:r>
      <w:proofErr w:type="spellEnd"/>
      <w:proofErr w:type="gramEnd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 та </w:t>
      </w:r>
      <w:proofErr w:type="spellStart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педагогічних</w:t>
      </w:r>
      <w:proofErr w:type="spellEnd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працівників</w:t>
      </w:r>
      <w:proofErr w:type="spellEnd"/>
    </w:p>
    <w:p w:rsidR="009E460C" w:rsidRPr="009E460C" w:rsidRDefault="009E460C" w:rsidP="009E460C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</w:pPr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 xml:space="preserve">І. </w:t>
      </w:r>
      <w:proofErr w:type="spellStart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>Критерії</w:t>
      </w:r>
      <w:proofErr w:type="spellEnd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 xml:space="preserve">, правила і </w:t>
      </w:r>
      <w:proofErr w:type="spellStart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>процедури</w:t>
      </w:r>
      <w:proofErr w:type="spellEnd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 xml:space="preserve"> </w:t>
      </w:r>
      <w:proofErr w:type="spellStart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>оцінювання</w:t>
      </w:r>
      <w:proofErr w:type="spellEnd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 xml:space="preserve"> </w:t>
      </w:r>
      <w:proofErr w:type="spellStart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>здобувачів</w:t>
      </w:r>
      <w:proofErr w:type="spellEnd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 xml:space="preserve"> </w:t>
      </w:r>
      <w:proofErr w:type="spellStart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>освіти</w:t>
      </w:r>
      <w:proofErr w:type="spellEnd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 xml:space="preserve"> закладу</w:t>
      </w:r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Наказ МОН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від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 13,07.2021 року № 813 "Про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затвердження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методичних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рекомендацій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щодо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оцінювання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результатів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навчання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учнів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 1-4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класів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закладів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загальної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середньої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освіти</w:t>
        </w:r>
        <w:proofErr w:type="spellEnd"/>
        <w:r w:rsidRPr="009E460C">
          <w:rPr>
            <w:rFonts w:ascii="Comic Sans MS" w:eastAsia="Times New Roman" w:hAnsi="Comic Sans MS" w:cs="Arial"/>
            <w:b/>
            <w:bCs/>
            <w:color w:val="0000CD"/>
            <w:sz w:val="33"/>
            <w:szCs w:val="33"/>
            <w:u w:val="single"/>
            <w:lang w:eastAsia="ru-RU"/>
          </w:rPr>
          <w:t>"</w:t>
        </w:r>
      </w:hyperlink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E460C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Критерії</w:t>
      </w:r>
      <w:proofErr w:type="spellEnd"/>
      <w:r w:rsidRPr="009E460C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оцінювання</w:t>
      </w:r>
      <w:proofErr w:type="spellEnd"/>
      <w:r w:rsidRPr="009E460C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навчальних</w:t>
      </w:r>
      <w:proofErr w:type="spellEnd"/>
      <w:r w:rsidRPr="009E460C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досягнень</w:t>
      </w:r>
      <w:proofErr w:type="spellEnd"/>
      <w:r w:rsidRPr="009E460C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учнів</w:t>
      </w:r>
      <w:proofErr w:type="spellEnd"/>
      <w:r w:rsidRPr="009E460C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 xml:space="preserve"> 5-11 </w:t>
      </w:r>
      <w:proofErr w:type="spellStart"/>
      <w:r w:rsidRPr="009E460C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класів</w:t>
      </w:r>
      <w:proofErr w:type="spellEnd"/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60C"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  <w:t xml:space="preserve">ВИДИ ОЦІНЮВАННЯ НАВЧАЛЬНИХ ДОСЯГНЕНЬ УЧНІВ: ПОТОЧНЕ, ТЕМАТИЧНЕ, СЕМЕСТРОВЕ, </w:t>
      </w:r>
      <w:proofErr w:type="gramStart"/>
      <w:r w:rsidRPr="009E460C"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  <w:t>Р</w:t>
      </w:r>
      <w:proofErr w:type="gramEnd"/>
      <w:r w:rsidRPr="009E460C"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  <w:t>ІЧНЕ ОЦІНЮВАННЯ ТА ДПА (</w:t>
      </w:r>
      <w:hyperlink r:id="rId7" w:history="1"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 xml:space="preserve">наказ МОН №371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>від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 xml:space="preserve"> 05.05.2008 р.</w:t>
        </w:r>
      </w:hyperlink>
      <w:r w:rsidRPr="009E460C"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  <w:t>)</w:t>
      </w:r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>ключові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 xml:space="preserve"> та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>предметні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>компетентності</w:t>
        </w:r>
        <w:proofErr w:type="spellEnd"/>
      </w:hyperlink>
      <w:r w:rsidRPr="009E460C"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  <w:t>;</w:t>
      </w:r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>наскрізні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>вміння</w:t>
        </w:r>
        <w:proofErr w:type="spellEnd"/>
      </w:hyperlink>
      <w:r w:rsidRPr="009E460C"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  <w:t>;</w:t>
      </w:r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>ціннісні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>ставлення</w:t>
        </w:r>
        <w:proofErr w:type="spellEnd"/>
      </w:hyperlink>
      <w:r w:rsidRPr="009E460C"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  <w:t>.</w:t>
      </w:r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tgtFrame="_blank" w:history="1"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>ОСНОВНІ ОРІЄНТИРИ ВИХОВАННЯ УЧНІВ 1-11 КЛАСІВ ЗАГАЛЬНООСВІТНІХ НАВЧАЛЬНИХ ЗАКЛАДІ</w:t>
        </w:r>
        <w:proofErr w:type="gramStart"/>
        <w:r w:rsidRPr="009E460C">
          <w:rPr>
            <w:rFonts w:ascii="Arial" w:eastAsia="Times New Roman" w:hAnsi="Arial" w:cs="Arial"/>
            <w:b/>
            <w:bCs/>
            <w:color w:val="0000CD"/>
            <w:sz w:val="30"/>
            <w:szCs w:val="30"/>
            <w:u w:val="single"/>
            <w:lang w:eastAsia="ru-RU"/>
          </w:rPr>
          <w:t>В</w:t>
        </w:r>
        <w:proofErr w:type="gramEnd"/>
      </w:hyperlink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       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Оцінювання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навчальних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досягнень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учнів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основної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школи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здійснюється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за 12-бальною шкалою (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відповідно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gram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до</w:t>
      </w:r>
      <w:proofErr w:type="gram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наказу МОН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України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від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21.08.2013 № 1222</w:t>
      </w:r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 </w:t>
      </w:r>
      <w:hyperlink r:id="rId12" w:tgtFrame="_blank" w:history="1"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«Про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затвердження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орієнтовних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вимог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оцінювання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із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базових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дисциплін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у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системі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загальної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середньої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освіти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»</w:t>
        </w:r>
      </w:hyperlink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).</w:t>
      </w:r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    </w:t>
      </w:r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Відповідно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до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ступеня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оволодіння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знаннями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і способами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діяльності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виокремлюються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чотири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</w:t>
      </w:r>
      <w:proofErr w:type="gram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івні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навчальних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досягнень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учнів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: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початковий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,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середній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,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достатній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,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високий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.</w:t>
      </w:r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     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Оцінювання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здійснюється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у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процесі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повсякденного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вивчення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результатів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навчальної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роботи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учні</w:t>
      </w:r>
      <w:proofErr w:type="gram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</w:t>
      </w:r>
      <w:proofErr w:type="spellEnd"/>
      <w:proofErr w:type="gram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, а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також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gram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за</w:t>
      </w:r>
      <w:proofErr w:type="gram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результатами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перевірки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навчальних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досягнень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учнів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: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усної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(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індивідуальне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,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групове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,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фронтальне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опитування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),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письмової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(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самостійна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робота,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контрольна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робота,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тематична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контрольна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робота,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тестування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, та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ін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.).</w:t>
      </w:r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      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Оцінювання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навчальних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досягнень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учнів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старшої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школи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здійснюється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за 12-бальною системо</w:t>
      </w:r>
      <w:proofErr w:type="gram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ю(</w:t>
      </w:r>
      <w:proofErr w:type="gram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шкалою),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відповідно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до наказу МОН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України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від</w:t>
      </w:r>
      <w:proofErr w:type="spellEnd"/>
      <w:r w:rsidRPr="009E46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13.04.2011 № 329 </w:t>
      </w:r>
      <w:hyperlink r:id="rId13" w:tgtFrame="_blank" w:history="1"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«Про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затвердження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Критеріїв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оцінювання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(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вихованців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) у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системі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загальної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середньої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освіти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»</w:t>
        </w:r>
      </w:hyperlink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.</w:t>
      </w:r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з математики</w:t>
        </w:r>
      </w:hyperlink>
      <w:r w:rsidRPr="009E460C">
        <w:rPr>
          <w:rFonts w:ascii="Arial" w:eastAsia="Times New Roman" w:hAnsi="Arial" w:cs="Arial"/>
          <w:color w:val="333333"/>
          <w:sz w:val="33"/>
          <w:szCs w:val="33"/>
          <w:lang w:eastAsia="ru-RU"/>
        </w:rPr>
        <w:br/>
      </w:r>
      <w:hyperlink r:id="rId15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з </w:t>
        </w:r>
        <w:proofErr w:type="gram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трудового</w:t>
        </w:r>
        <w:proofErr w:type="gram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навчання</w:t>
        </w:r>
        <w:proofErr w:type="spellEnd"/>
      </w:hyperlink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інформатики</w:t>
        </w:r>
        <w:proofErr w:type="spellEnd"/>
      </w:hyperlink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біології</w:t>
        </w:r>
        <w:proofErr w:type="spellEnd"/>
      </w:hyperlink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8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географії</w:t>
        </w:r>
        <w:proofErr w:type="spellEnd"/>
      </w:hyperlink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9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природознавства</w:t>
        </w:r>
        <w:proofErr w:type="spellEnd"/>
      </w:hyperlink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0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хі</w:t>
        </w:r>
        <w:proofErr w:type="gram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м</w:t>
        </w:r>
        <w:proofErr w:type="gram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ії</w:t>
        </w:r>
        <w:proofErr w:type="spellEnd"/>
      </w:hyperlink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1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фізики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та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астрономії</w:t>
        </w:r>
        <w:proofErr w:type="spellEnd"/>
      </w:hyperlink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2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правознавства</w:t>
        </w:r>
        <w:proofErr w:type="spellEnd"/>
      </w:hyperlink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3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історії</w:t>
        </w:r>
        <w:proofErr w:type="spellEnd"/>
      </w:hyperlink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4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економіки</w:t>
        </w:r>
        <w:proofErr w:type="spellEnd"/>
      </w:hyperlink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5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української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мови</w:t>
        </w:r>
        <w:proofErr w:type="spellEnd"/>
      </w:hyperlink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6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іноземної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мови</w:t>
        </w:r>
        <w:proofErr w:type="spellEnd"/>
      </w:hyperlink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7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літератури</w:t>
        </w:r>
        <w:proofErr w:type="spellEnd"/>
      </w:hyperlink>
    </w:p>
    <w:p w:rsidR="009E460C" w:rsidRPr="009E460C" w:rsidRDefault="009E460C" w:rsidP="009E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8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з основ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здоров</w:t>
        </w:r>
        <w:proofErr w:type="gram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`я</w:t>
        </w:r>
        <w:proofErr w:type="spellEnd"/>
        <w:proofErr w:type="gramEnd"/>
      </w:hyperlink>
      <w:r w:rsidRPr="009E460C">
        <w:rPr>
          <w:rFonts w:ascii="Arial" w:eastAsia="Times New Roman" w:hAnsi="Arial" w:cs="Arial"/>
          <w:color w:val="333333"/>
          <w:sz w:val="33"/>
          <w:szCs w:val="33"/>
          <w:lang w:eastAsia="ru-RU"/>
        </w:rPr>
        <w:br/>
      </w:r>
      <w:hyperlink r:id="rId29" w:tgtFrame="_blank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Критерії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навчальних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досягнень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учнів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фізичної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3"/>
            <w:szCs w:val="33"/>
            <w:u w:val="single"/>
            <w:lang w:eastAsia="ru-RU"/>
          </w:rPr>
          <w:t>культури</w:t>
        </w:r>
        <w:proofErr w:type="spellEnd"/>
      </w:hyperlink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6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460C" w:rsidRPr="009E460C" w:rsidRDefault="009E460C" w:rsidP="009E460C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</w:pPr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lastRenderedPageBreak/>
        <w:t xml:space="preserve">ІІ. </w:t>
      </w:r>
      <w:proofErr w:type="spellStart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>Критерії</w:t>
      </w:r>
      <w:proofErr w:type="spellEnd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 xml:space="preserve">, правила і </w:t>
      </w:r>
      <w:proofErr w:type="spellStart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>процедури</w:t>
      </w:r>
      <w:proofErr w:type="spellEnd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 xml:space="preserve"> </w:t>
      </w:r>
      <w:proofErr w:type="spellStart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>оцінювання</w:t>
      </w:r>
      <w:proofErr w:type="spellEnd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 xml:space="preserve"> </w:t>
      </w:r>
      <w:proofErr w:type="spellStart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>діяльності</w:t>
      </w:r>
      <w:proofErr w:type="spellEnd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 xml:space="preserve"> </w:t>
      </w:r>
      <w:proofErr w:type="spellStart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>педпрацівникі</w:t>
      </w:r>
      <w:proofErr w:type="gramStart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>в</w:t>
      </w:r>
      <w:proofErr w:type="spellEnd"/>
      <w:proofErr w:type="gramEnd"/>
      <w:r w:rsidRPr="009E460C">
        <w:rPr>
          <w:rFonts w:ascii="Comic Sans MS" w:eastAsia="Times New Roman" w:hAnsi="Comic Sans MS" w:cs="Arial"/>
          <w:b/>
          <w:bCs/>
          <w:color w:val="FF0000"/>
          <w:kern w:val="36"/>
          <w:sz w:val="54"/>
          <w:szCs w:val="54"/>
          <w:lang w:eastAsia="ru-RU"/>
        </w:rPr>
        <w:t xml:space="preserve"> закладу</w:t>
      </w:r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0" w:history="1">
        <w:r w:rsidRPr="009E460C">
          <w:rPr>
            <w:rFonts w:ascii="Comic Sans MS" w:eastAsia="Times New Roman" w:hAnsi="Comic Sans MS" w:cs="Arial"/>
            <w:b/>
            <w:bCs/>
            <w:color w:val="0000CD"/>
            <w:sz w:val="30"/>
            <w:szCs w:val="30"/>
            <w:u w:val="single"/>
            <w:lang w:eastAsia="ru-RU"/>
          </w:rPr>
          <w:t xml:space="preserve">ВИТЯГ </w:t>
        </w:r>
        <w:proofErr w:type="gramStart"/>
        <w:r w:rsidRPr="009E460C">
          <w:rPr>
            <w:rFonts w:ascii="Comic Sans MS" w:eastAsia="Times New Roman" w:hAnsi="Comic Sans MS" w:cs="Arial"/>
            <w:b/>
            <w:bCs/>
            <w:color w:val="0000CD"/>
            <w:sz w:val="30"/>
            <w:szCs w:val="30"/>
            <w:u w:val="single"/>
            <w:lang w:eastAsia="ru-RU"/>
          </w:rPr>
          <w:t>З</w:t>
        </w:r>
        <w:proofErr w:type="gramEnd"/>
        <w:r w:rsidRPr="009E460C">
          <w:rPr>
            <w:rFonts w:ascii="Comic Sans MS" w:eastAsia="Times New Roman" w:hAnsi="Comic Sans MS" w:cs="Arial"/>
            <w:b/>
            <w:bCs/>
            <w:color w:val="0000CD"/>
            <w:sz w:val="30"/>
            <w:szCs w:val="30"/>
            <w:u w:val="single"/>
            <w:lang w:eastAsia="ru-RU"/>
          </w:rPr>
          <w:t xml:space="preserve"> ПОЛОЖЕННЯ ПРО ВНУТРІШНЮ СИСТЕМУ ЗАБЕЗПЕЧЕННЯ ЯКОСТІ ОСВІТИ</w:t>
        </w:r>
      </w:hyperlink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1" w:history="1"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Оцінювання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педагогічної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діяльності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педагогічних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працівникі</w:t>
        </w:r>
        <w:proofErr w:type="gram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в</w:t>
        </w:r>
        <w:proofErr w:type="spellEnd"/>
        <w:proofErr w:type="gramEnd"/>
      </w:hyperlink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АТЕСТАЦІЯ ПЕДАГОГІЧНИХ ПРАЦІВНИКІВ (</w:t>
      </w:r>
      <w:hyperlink r:id="rId32" w:history="1"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наказ МОН № 930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від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06.10.2010 р. «Про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затвердження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Типового </w:t>
        </w:r>
        <w:proofErr w:type="spellStart"/>
        <w:proofErr w:type="gram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положення</w:t>
        </w:r>
        <w:proofErr w:type="spellEnd"/>
        <w:proofErr w:type="gram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про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атестацію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педагогічних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працівників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»</w:t>
        </w:r>
      </w:hyperlink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)</w:t>
      </w:r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</w:t>
      </w:r>
      <w:proofErr w:type="gramEnd"/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ІДВИЩЕННЯ КВАЛІФІКАЦІЇ ПЕДПРАЦІВНИКІВ (</w:t>
      </w:r>
      <w:hyperlink r:id="rId33" w:tgtFrame="_blank" w:history="1"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наказ МОН №36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від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15.01.2018 р. «Про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затвердження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Типової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освітньої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програми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організації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і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проведення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підвищення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кваліфікації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педагогічних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працівників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закладами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післядипломної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педагогічної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освіти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»</w:t>
        </w:r>
      </w:hyperlink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)</w:t>
      </w:r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СЕРТИФІКАЦІЯ ПЕДАГОГІЧНИХ ПРАЦІВНИКІВ (</w:t>
      </w:r>
      <w:proofErr w:type="spellStart"/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fldChar w:fldCharType="begin"/>
      </w:r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instrText xml:space="preserve"> HYPERLINK "https://zakon.rada.gov.ua/laws/show/1190-2018-%D0%BF." </w:instrText>
      </w:r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fldChar w:fldCharType="separate"/>
      </w:r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>Положення</w:t>
      </w:r>
      <w:proofErr w:type="spellEnd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 xml:space="preserve"> “Про </w:t>
      </w:r>
      <w:proofErr w:type="spellStart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>сертифікацію</w:t>
      </w:r>
      <w:proofErr w:type="spellEnd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>педагогічних</w:t>
      </w:r>
      <w:proofErr w:type="spellEnd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>працівників</w:t>
      </w:r>
      <w:proofErr w:type="spellEnd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 xml:space="preserve">”, </w:t>
      </w:r>
      <w:proofErr w:type="spellStart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>затверджене</w:t>
      </w:r>
      <w:proofErr w:type="spellEnd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 xml:space="preserve"> </w:t>
      </w:r>
      <w:proofErr w:type="spellStart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>постановою</w:t>
      </w:r>
      <w:proofErr w:type="spellEnd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 xml:space="preserve"> КМУ №1190 </w:t>
      </w:r>
      <w:proofErr w:type="spellStart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>від</w:t>
      </w:r>
      <w:proofErr w:type="spellEnd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 xml:space="preserve"> 27.12.2018 </w:t>
      </w:r>
      <w:proofErr w:type="gramStart"/>
      <w:r w:rsidRPr="009E460C">
        <w:rPr>
          <w:rFonts w:ascii="Arial" w:eastAsia="Times New Roman" w:hAnsi="Arial" w:cs="Arial"/>
          <w:b/>
          <w:bCs/>
          <w:color w:val="337AB7"/>
          <w:sz w:val="30"/>
          <w:szCs w:val="30"/>
          <w:u w:val="single"/>
          <w:lang w:eastAsia="ru-RU"/>
        </w:rPr>
        <w:t>р</w:t>
      </w:r>
      <w:proofErr w:type="gramEnd"/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fldChar w:fldCharType="end"/>
      </w:r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)</w:t>
      </w:r>
    </w:p>
    <w:p w:rsidR="009E460C" w:rsidRPr="009E460C" w:rsidRDefault="009E460C" w:rsidP="009E46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ПРОФЕСІЙНИЙ СТАНДАРТ «ВЧИТЕЛЬ ПОЧАТКОВИХ КЛАСІВ ЗЗСО» (</w:t>
      </w:r>
      <w:hyperlink r:id="rId34" w:history="1"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наказ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міністерства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proofErr w:type="gram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соц</w:t>
        </w:r>
        <w:proofErr w:type="gram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іальної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політики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України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>від</w:t>
        </w:r>
        <w:proofErr w:type="spellEnd"/>
        <w:r w:rsidRPr="009E460C">
          <w:rPr>
            <w:rFonts w:ascii="Arial" w:eastAsia="Times New Roman" w:hAnsi="Arial" w:cs="Arial"/>
            <w:b/>
            <w:bCs/>
            <w:color w:val="337AB7"/>
            <w:sz w:val="30"/>
            <w:szCs w:val="30"/>
            <w:u w:val="single"/>
            <w:lang w:eastAsia="ru-RU"/>
          </w:rPr>
          <w:t xml:space="preserve"> 10.08.2018 р. №1143</w:t>
        </w:r>
      </w:hyperlink>
      <w:r w:rsidRPr="009E460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)</w:t>
      </w:r>
    </w:p>
    <w:p w:rsidR="00292603" w:rsidRDefault="00292603">
      <w:bookmarkStart w:id="0" w:name="_GoBack"/>
      <w:bookmarkEnd w:id="0"/>
    </w:p>
    <w:sectPr w:rsidR="0029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05D"/>
    <w:multiLevelType w:val="multilevel"/>
    <w:tmpl w:val="3E18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0C"/>
    <w:rsid w:val="00292603"/>
    <w:rsid w:val="009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4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4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DovL3NjaG9vbC0xMjUuZHAudWEva2x5dWNob3ZpLXRhLXByZWRtZXRuaS1rb21wZXRlbnRub3N0aS01emZydg==/" TargetMode="External"/><Relationship Id="rId13" Type="http://schemas.openxmlformats.org/officeDocument/2006/relationships/hyperlink" Target="http://vlada.pp.ua/goto/aHR0cHM6Ly9kcml2ZS5nb29nbGUuY29tL29wZW4---aWQ9MTgzV0FET083MlJ6VFNpQkRldzlwdzBaS3VJT0pFMmh1/" TargetMode="External"/><Relationship Id="rId18" Type="http://schemas.openxmlformats.org/officeDocument/2006/relationships/hyperlink" Target="https://rada.info/upload/users_files/06670569/ae7d3841eb6b92a72d26eb4c1a59ba08.doc" TargetMode="External"/><Relationship Id="rId26" Type="http://schemas.openxmlformats.org/officeDocument/2006/relationships/hyperlink" Target="https://rada.info/upload/users_files/06670569/c7800230cf5f8d18e48682a3738051eb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da.info/upload/users_files/06670569/a692a030055c05efa26cb1759ca5077c.doc" TargetMode="External"/><Relationship Id="rId34" Type="http://schemas.openxmlformats.org/officeDocument/2006/relationships/hyperlink" Target="https://zakon.rada.gov.ua/rada/show/v1143732-18" TargetMode="External"/><Relationship Id="rId7" Type="http://schemas.openxmlformats.org/officeDocument/2006/relationships/hyperlink" Target="https://zakon.rada.gov.ua/rada/show/v0371290-08" TargetMode="External"/><Relationship Id="rId12" Type="http://schemas.openxmlformats.org/officeDocument/2006/relationships/hyperlink" Target="http://vlada.pp.ua/goto/aHR0cHM6Ly9kcml2ZS5nb29nbGUuY29tL29wZW4---aWQ9MWFiQjBRemhla2I3Q1J4TF9KaS1vdVVsQTFrNmdsMURY/" TargetMode="External"/><Relationship Id="rId17" Type="http://schemas.openxmlformats.org/officeDocument/2006/relationships/hyperlink" Target="https://rada.info/upload/users_files/06670569/f571dd304585568acf486b5b95a2504f.doc" TargetMode="External"/><Relationship Id="rId25" Type="http://schemas.openxmlformats.org/officeDocument/2006/relationships/hyperlink" Target="https://rada.info/upload/users_files/06670569/3f0705c1c03f1c3e281375d9b4503a95.doc" TargetMode="External"/><Relationship Id="rId33" Type="http://schemas.openxmlformats.org/officeDocument/2006/relationships/hyperlink" Target="http://vlada.pp.ua/goto/aHR0cHM6Ly9kcml2ZS5nb29nbGUuY29tL2ZpbGUvZC8xbUc3VTkxVEx0dUhTN2FFYUJXMUJfTXVUUDVmZGdJaXMvdmlldz91c3A9c2hhcmluZw==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da.info/upload/users_files/06670569/397b26bdd3bd498b33ff07776a905e35.doc" TargetMode="External"/><Relationship Id="rId20" Type="http://schemas.openxmlformats.org/officeDocument/2006/relationships/hyperlink" Target="https://rada.info/upload/users_files/06670569/529769a54396d26bd43df28729ba90e4.doc" TargetMode="External"/><Relationship Id="rId29" Type="http://schemas.openxmlformats.org/officeDocument/2006/relationships/hyperlink" Target="https://rada.info/upload/users_files/06670569/55047dc5e645e6c61c0f82efd5d03b3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da.info/upload/users_files/06670569/eea94b16de5272903e4d4617b722cb06.pdf" TargetMode="External"/><Relationship Id="rId11" Type="http://schemas.openxmlformats.org/officeDocument/2006/relationships/hyperlink" Target="http://vlada.pp.ua/goto/aHR0cHM6Ly9kcml2ZS5nb29nbGUuY29tL2ZpbGUvZC8xaFJNV0VoRnBMVXFGel80Vk5WTERCY1JWeUpGTHBaMXIvdmlldz91c3A9c2hhcmluZw==/" TargetMode="External"/><Relationship Id="rId24" Type="http://schemas.openxmlformats.org/officeDocument/2006/relationships/hyperlink" Target="https://rada.info/upload/users_files/06670569/f8792f78bd1a6e6201cece5b94ee5419.doc" TargetMode="External"/><Relationship Id="rId32" Type="http://schemas.openxmlformats.org/officeDocument/2006/relationships/hyperlink" Target="https://zakon.rada.gov.ua/laws/show/z1255-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da.info/upload/users_files/06670569/b830599320bb77bd75e75fb6aadc2342.doc" TargetMode="External"/><Relationship Id="rId23" Type="http://schemas.openxmlformats.org/officeDocument/2006/relationships/hyperlink" Target="https://rada.info/upload/users_files/06670569/0d27a9204326d1b59bdc8d54e7a97c18.doc" TargetMode="External"/><Relationship Id="rId28" Type="http://schemas.openxmlformats.org/officeDocument/2006/relationships/hyperlink" Target="https://rada.info/upload/users_files/06670569/3fb71463ea340b49134c0ac1c27a52fd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vlada.pp.ua/goto/aHR0cDovL3NjaG9vbC0xMjUuZHAudWEvdHNpbm5pc25pLXN0YXZsZW5ueWEtdXFsZTY=/" TargetMode="External"/><Relationship Id="rId19" Type="http://schemas.openxmlformats.org/officeDocument/2006/relationships/hyperlink" Target="https://rada.info/upload/users_files/06670569/8866e2b052e391f92925e071347f86a3.doc" TargetMode="External"/><Relationship Id="rId31" Type="http://schemas.openxmlformats.org/officeDocument/2006/relationships/hyperlink" Target="https://rada.info/upload/users_files/06670569/16042c4cf2879428fbccafd5898c9e8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a.pp.ua/goto/aHR0cDovL3NjaG9vbC0xMjUuZHAudWEvbmFza3Jpem5pLXZtaW5ueWEtbXp0d3c=/" TargetMode="External"/><Relationship Id="rId14" Type="http://schemas.openxmlformats.org/officeDocument/2006/relationships/hyperlink" Target="https://rada.info/upload/users_files/06670569/10f9ef0914a04b159f97bf859dd7a9b0.doc" TargetMode="External"/><Relationship Id="rId22" Type="http://schemas.openxmlformats.org/officeDocument/2006/relationships/hyperlink" Target="https://rada.info/upload/users_files/06670569/3fd8944b4426fc909c40c47c4cfa1139.doc" TargetMode="External"/><Relationship Id="rId27" Type="http://schemas.openxmlformats.org/officeDocument/2006/relationships/hyperlink" Target="https://rada.info/upload/users_files/06670569/559616111aafd5c05496522f96a5f63b.doc" TargetMode="External"/><Relationship Id="rId30" Type="http://schemas.openxmlformats.org/officeDocument/2006/relationships/hyperlink" Target="https://rada.info/upload/users_files/06670569/37fc9d0647770afe8ac45651637b13c9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Ruslana</cp:lastModifiedBy>
  <cp:revision>1</cp:revision>
  <dcterms:created xsi:type="dcterms:W3CDTF">2022-02-09T11:14:00Z</dcterms:created>
  <dcterms:modified xsi:type="dcterms:W3CDTF">2022-02-09T11:15:00Z</dcterms:modified>
</cp:coreProperties>
</file>