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C2" w:rsidRDefault="006226C2" w:rsidP="006226C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Pr="00410916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6226C2" w:rsidRPr="00410916" w:rsidRDefault="006226C2" w:rsidP="006226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410916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</w:t>
      </w:r>
    </w:p>
    <w:p w:rsidR="00371317" w:rsidRPr="00371317" w:rsidRDefault="006226C2" w:rsidP="00371317">
      <w:pPr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371317" w:rsidRPr="003713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ЗАТВЕРДЖЕНО</w:t>
      </w:r>
    </w:p>
    <w:p w:rsidR="00371317" w:rsidRPr="00371317" w:rsidRDefault="00371317" w:rsidP="00371317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13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Pr="00371317">
        <w:rPr>
          <w:rFonts w:ascii="Times New Roman" w:eastAsia="Calibri" w:hAnsi="Times New Roman" w:cs="Times New Roman"/>
          <w:sz w:val="28"/>
          <w:szCs w:val="28"/>
          <w:lang w:val="uk-UA"/>
        </w:rPr>
        <w:t>Берестечківської</w:t>
      </w:r>
      <w:proofErr w:type="spellEnd"/>
      <w:r w:rsidRPr="003713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</w:t>
      </w:r>
    </w:p>
    <w:p w:rsidR="00371317" w:rsidRPr="00371317" w:rsidRDefault="00371317" w:rsidP="00371317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71317">
        <w:rPr>
          <w:rFonts w:ascii="Times New Roman" w:eastAsia="Calibri" w:hAnsi="Times New Roman" w:cs="Times New Roman"/>
          <w:sz w:val="28"/>
          <w:szCs w:val="28"/>
          <w:lang w:val="uk-UA"/>
        </w:rPr>
        <w:t>від________________ №_____</w:t>
      </w:r>
    </w:p>
    <w:p w:rsidR="00371317" w:rsidRPr="00371317" w:rsidRDefault="00371317" w:rsidP="00371317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371317" w:rsidRPr="00371317" w:rsidRDefault="00371317" w:rsidP="00371317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371317" w:rsidRPr="00371317" w:rsidRDefault="00371317" w:rsidP="00371317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371317" w:rsidRPr="00371317" w:rsidRDefault="00371317" w:rsidP="00371317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371317" w:rsidRPr="00371317" w:rsidRDefault="00371317" w:rsidP="00371317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371317" w:rsidRPr="00371317" w:rsidRDefault="00371317" w:rsidP="00371317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371317" w:rsidRPr="00371317" w:rsidRDefault="00371317" w:rsidP="00371317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371317" w:rsidRPr="00371317" w:rsidRDefault="00371317" w:rsidP="00371317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371317" w:rsidRPr="00371317" w:rsidRDefault="00371317" w:rsidP="00371317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371317" w:rsidRPr="00371317" w:rsidRDefault="00371317" w:rsidP="00371317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371317" w:rsidRPr="00371317" w:rsidRDefault="00371317" w:rsidP="00371317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371317" w:rsidRPr="00371317" w:rsidRDefault="00371317" w:rsidP="00371317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371317" w:rsidRPr="00371317" w:rsidRDefault="00371317" w:rsidP="00371317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371317" w:rsidRPr="00371317" w:rsidRDefault="00371317" w:rsidP="00371317">
      <w:pPr>
        <w:spacing w:after="0" w:line="240" w:lineRule="auto"/>
        <w:jc w:val="center"/>
        <w:rPr>
          <w:rFonts w:ascii="Times New Roman" w:eastAsia="Calibri" w:hAnsi="Times New Roman" w:cs="Times New Roman"/>
          <w:sz w:val="100"/>
          <w:szCs w:val="100"/>
          <w:lang w:val="uk-UA"/>
        </w:rPr>
      </w:pPr>
      <w:r w:rsidRPr="00371317">
        <w:rPr>
          <w:rFonts w:ascii="Times New Roman" w:eastAsia="Calibri" w:hAnsi="Times New Roman" w:cs="Times New Roman"/>
          <w:sz w:val="100"/>
          <w:szCs w:val="100"/>
          <w:lang w:val="uk-UA"/>
        </w:rPr>
        <w:t>Стратегія розвитку</w:t>
      </w:r>
    </w:p>
    <w:p w:rsidR="00371317" w:rsidRPr="00371317" w:rsidRDefault="00371317" w:rsidP="00371317">
      <w:pPr>
        <w:spacing w:after="0" w:line="240" w:lineRule="auto"/>
        <w:jc w:val="center"/>
        <w:rPr>
          <w:rFonts w:ascii="Times New Roman" w:eastAsia="Calibri" w:hAnsi="Times New Roman" w:cs="Times New Roman"/>
          <w:sz w:val="50"/>
          <w:szCs w:val="50"/>
          <w:lang w:val="uk-UA"/>
        </w:rPr>
      </w:pPr>
      <w:r w:rsidRPr="00371317">
        <w:rPr>
          <w:rFonts w:ascii="Times New Roman" w:eastAsia="Calibri" w:hAnsi="Times New Roman" w:cs="Times New Roman"/>
          <w:sz w:val="50"/>
          <w:szCs w:val="50"/>
          <w:lang w:val="uk-UA"/>
        </w:rPr>
        <w:t>закладу загальн</w:t>
      </w:r>
      <w:r>
        <w:rPr>
          <w:rFonts w:ascii="Times New Roman" w:eastAsia="Calibri" w:hAnsi="Times New Roman" w:cs="Times New Roman"/>
          <w:sz w:val="50"/>
          <w:szCs w:val="50"/>
          <w:lang w:val="uk-UA"/>
        </w:rPr>
        <w:t xml:space="preserve">ої середньої освіти </w:t>
      </w:r>
      <w:proofErr w:type="spellStart"/>
      <w:r>
        <w:rPr>
          <w:rFonts w:ascii="Times New Roman" w:eastAsia="Calibri" w:hAnsi="Times New Roman" w:cs="Times New Roman"/>
          <w:sz w:val="50"/>
          <w:szCs w:val="50"/>
          <w:lang w:val="uk-UA"/>
        </w:rPr>
        <w:t>Перемильський</w:t>
      </w:r>
      <w:proofErr w:type="spellEnd"/>
      <w:r w:rsidRPr="00371317">
        <w:rPr>
          <w:rFonts w:ascii="Times New Roman" w:eastAsia="Calibri" w:hAnsi="Times New Roman" w:cs="Times New Roman"/>
          <w:sz w:val="50"/>
          <w:szCs w:val="50"/>
          <w:lang w:val="uk-UA"/>
        </w:rPr>
        <w:t xml:space="preserve"> ліцей </w:t>
      </w:r>
      <w:proofErr w:type="spellStart"/>
      <w:r w:rsidRPr="00371317">
        <w:rPr>
          <w:rFonts w:ascii="Times New Roman" w:eastAsia="Calibri" w:hAnsi="Times New Roman" w:cs="Times New Roman"/>
          <w:sz w:val="50"/>
          <w:szCs w:val="50"/>
          <w:lang w:val="uk-UA"/>
        </w:rPr>
        <w:t>Берестечківської</w:t>
      </w:r>
      <w:proofErr w:type="spellEnd"/>
      <w:r w:rsidRPr="00371317">
        <w:rPr>
          <w:rFonts w:ascii="Times New Roman" w:eastAsia="Calibri" w:hAnsi="Times New Roman" w:cs="Times New Roman"/>
          <w:sz w:val="50"/>
          <w:szCs w:val="50"/>
          <w:lang w:val="uk-UA"/>
        </w:rPr>
        <w:t xml:space="preserve"> міської ради Волинської області</w:t>
      </w:r>
    </w:p>
    <w:p w:rsidR="00371317" w:rsidRPr="00371317" w:rsidRDefault="00371317" w:rsidP="00371317">
      <w:pPr>
        <w:spacing w:after="0" w:line="240" w:lineRule="auto"/>
        <w:jc w:val="center"/>
        <w:rPr>
          <w:rFonts w:ascii="Times New Roman" w:eastAsia="Calibri" w:hAnsi="Times New Roman" w:cs="Times New Roman"/>
          <w:sz w:val="50"/>
          <w:szCs w:val="50"/>
          <w:lang w:val="uk-UA"/>
        </w:rPr>
      </w:pPr>
    </w:p>
    <w:p w:rsidR="00371317" w:rsidRPr="00371317" w:rsidRDefault="00371317" w:rsidP="00371317">
      <w:pPr>
        <w:spacing w:after="0" w:line="240" w:lineRule="auto"/>
        <w:jc w:val="center"/>
        <w:rPr>
          <w:rFonts w:ascii="Times New Roman" w:eastAsia="Calibri" w:hAnsi="Times New Roman" w:cs="Times New Roman"/>
          <w:sz w:val="50"/>
          <w:szCs w:val="50"/>
          <w:lang w:val="uk-UA"/>
        </w:rPr>
      </w:pPr>
      <w:r w:rsidRPr="00371317">
        <w:rPr>
          <w:rFonts w:ascii="Times New Roman" w:eastAsia="Calibri" w:hAnsi="Times New Roman" w:cs="Times New Roman"/>
          <w:sz w:val="50"/>
          <w:szCs w:val="50"/>
          <w:lang w:val="uk-UA"/>
        </w:rPr>
        <w:t>на 2021/2022 – 2025/2026 н. р.</w:t>
      </w:r>
    </w:p>
    <w:p w:rsidR="00371317" w:rsidRPr="00371317" w:rsidRDefault="00371317" w:rsidP="00371317">
      <w:pPr>
        <w:spacing w:after="0" w:line="240" w:lineRule="auto"/>
        <w:jc w:val="center"/>
        <w:rPr>
          <w:rFonts w:ascii="Times New Roman" w:eastAsia="Calibri" w:hAnsi="Times New Roman" w:cs="Times New Roman"/>
          <w:sz w:val="50"/>
          <w:szCs w:val="50"/>
          <w:lang w:val="uk-UA"/>
        </w:rPr>
      </w:pPr>
    </w:p>
    <w:p w:rsidR="00371317" w:rsidRPr="00371317" w:rsidRDefault="00371317" w:rsidP="00371317">
      <w:pPr>
        <w:spacing w:after="0" w:line="240" w:lineRule="auto"/>
        <w:jc w:val="center"/>
        <w:rPr>
          <w:rFonts w:ascii="Times New Roman" w:eastAsia="Calibri" w:hAnsi="Times New Roman" w:cs="Times New Roman"/>
          <w:sz w:val="50"/>
          <w:szCs w:val="50"/>
          <w:lang w:val="uk-UA"/>
        </w:rPr>
      </w:pPr>
    </w:p>
    <w:p w:rsidR="00371317" w:rsidRDefault="00371317" w:rsidP="003713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371317" w:rsidRDefault="00371317" w:rsidP="003713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371317" w:rsidRDefault="00371317" w:rsidP="003713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6226C2" w:rsidRPr="004D441D" w:rsidRDefault="006226C2" w:rsidP="003713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</w:t>
      </w:r>
    </w:p>
    <w:p w:rsidR="006226C2" w:rsidRPr="006226C2" w:rsidRDefault="00EC76B1" w:rsidP="006226C2">
      <w:pPr>
        <w:autoSpaceDE w:val="0"/>
        <w:autoSpaceDN w:val="0"/>
        <w:adjustRightInd w:val="0"/>
        <w:spacing w:after="0" w:line="360" w:lineRule="auto"/>
        <w:ind w:firstLine="34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6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A9289F" w:rsidRPr="00970124" w:rsidRDefault="00A9289F" w:rsidP="00E53A51">
      <w:pPr>
        <w:pStyle w:val="1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val="uk-UA" w:eastAsia="ru-RU"/>
        </w:rPr>
      </w:pPr>
      <w:r w:rsidRPr="00970124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val="uk-UA" w:eastAsia="ru-RU"/>
        </w:rPr>
        <w:lastRenderedPageBreak/>
        <w:t>Паспорт школи:</w:t>
      </w:r>
    </w:p>
    <w:p w:rsidR="00A9289F" w:rsidRPr="00A9289F" w:rsidRDefault="00A9289F" w:rsidP="00A9289F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28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Повна назва закладу: </w:t>
      </w:r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заклад </w:t>
      </w:r>
      <w:proofErr w:type="spellStart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загальної</w:t>
      </w:r>
      <w:proofErr w:type="spellEnd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середньої</w:t>
      </w:r>
      <w:proofErr w:type="spellEnd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Перемильський</w:t>
      </w:r>
      <w:proofErr w:type="spellEnd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ліцей</w:t>
      </w:r>
      <w:proofErr w:type="spellEnd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Берестечківської</w:t>
      </w:r>
      <w:proofErr w:type="spellEnd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міської</w:t>
      </w:r>
      <w:proofErr w:type="spellEnd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ради </w:t>
      </w:r>
      <w:proofErr w:type="spellStart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Волинської</w:t>
      </w:r>
      <w:proofErr w:type="spellEnd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області</w:t>
      </w:r>
      <w:proofErr w:type="spellEnd"/>
    </w:p>
    <w:p w:rsidR="00A9289F" w:rsidRPr="00A9289F" w:rsidRDefault="00A9289F" w:rsidP="00A9289F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28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Місце знаходження:</w:t>
      </w:r>
      <w:r w:rsidR="007835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45763</w:t>
      </w:r>
      <w:r w:rsidRPr="00A928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  <w:proofErr w:type="spellEnd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Волинська</w:t>
      </w:r>
      <w:proofErr w:type="spellEnd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область, </w:t>
      </w:r>
      <w:proofErr w:type="spellStart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Луцький</w:t>
      </w:r>
      <w:proofErr w:type="spellEnd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район, </w:t>
      </w:r>
      <w:proofErr w:type="spellStart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с.Перемиль</w:t>
      </w:r>
      <w:proofErr w:type="spellEnd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вул</w:t>
      </w:r>
      <w:proofErr w:type="spellEnd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Шкільна</w:t>
      </w:r>
      <w:proofErr w:type="spellEnd"/>
      <w:r w:rsidR="00783509" w:rsidRPr="00783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25</w:t>
      </w:r>
    </w:p>
    <w:p w:rsidR="00293320" w:rsidRDefault="00A9289F" w:rsidP="00293320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28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Соціальний запит </w:t>
      </w:r>
      <w:r w:rsidR="00492C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ліцею</w:t>
      </w:r>
      <w:r w:rsidRPr="00A928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: </w:t>
      </w:r>
      <w:r w:rsidR="002303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Стратегія</w:t>
      </w:r>
      <w:r w:rsidRPr="00A928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зорієнтована на підвищення якості освіти, оптимізацію механізму керування </w:t>
      </w:r>
      <w:r w:rsidR="00C92E4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ліцеєм</w:t>
      </w:r>
      <w:r w:rsidRPr="00A928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формування конкурентоспроможного випускника </w:t>
      </w:r>
      <w:r w:rsidR="00C92E4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ліцею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підвищення іміджу закладу</w:t>
      </w:r>
      <w:r w:rsidR="00C92E4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освіти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293320" w:rsidRDefault="00A9289F" w:rsidP="00293320">
      <w:pPr>
        <w:spacing w:after="0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E07CF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Мета </w:t>
      </w:r>
      <w:r w:rsidR="008755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стратегії</w:t>
      </w:r>
      <w:r w:rsidRPr="00E07CF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Pr="00E07C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Створення освітнього середовища, що дозволить забезпечити розвиток та виховання учня, здатного впливати на  свою особистісну  освітню траєкторію</w:t>
      </w:r>
      <w:r w:rsidR="00E07CF6" w:rsidRPr="00E07C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E07CF6" w:rsidRPr="00E07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CF6">
        <w:rPr>
          <w:rFonts w:ascii="Times New Roman" w:hAnsi="Times New Roman" w:cs="Times New Roman"/>
          <w:sz w:val="28"/>
          <w:szCs w:val="28"/>
          <w:lang w:val="uk-UA"/>
        </w:rPr>
        <w:t xml:space="preserve">Перетворення </w:t>
      </w:r>
      <w:r w:rsidR="00492C4E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E07CF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E07CF6" w:rsidRPr="00E07CF6">
        <w:rPr>
          <w:rFonts w:ascii="Times New Roman" w:hAnsi="Times New Roman" w:cs="Times New Roman"/>
          <w:sz w:val="28"/>
          <w:szCs w:val="28"/>
          <w:lang w:val="uk-UA"/>
        </w:rPr>
        <w:t>сучасний</w:t>
      </w:r>
      <w:r w:rsidR="00E07CF6">
        <w:rPr>
          <w:rFonts w:ascii="Times New Roman" w:hAnsi="Times New Roman" w:cs="Times New Roman"/>
          <w:sz w:val="28"/>
          <w:szCs w:val="28"/>
          <w:lang w:val="uk-UA"/>
        </w:rPr>
        <w:t xml:space="preserve"> заклад освіти, який задовольнятиме</w:t>
      </w:r>
      <w:r w:rsidR="00E07CF6" w:rsidRPr="00E07CF6">
        <w:rPr>
          <w:rFonts w:ascii="Times New Roman" w:hAnsi="Times New Roman" w:cs="Times New Roman"/>
          <w:sz w:val="28"/>
          <w:szCs w:val="28"/>
          <w:lang w:val="uk-UA"/>
        </w:rPr>
        <w:t xml:space="preserve"> піз</w:t>
      </w:r>
      <w:r w:rsidR="00E07CF6">
        <w:rPr>
          <w:rFonts w:ascii="Times New Roman" w:hAnsi="Times New Roman" w:cs="Times New Roman"/>
          <w:sz w:val="28"/>
          <w:szCs w:val="28"/>
          <w:lang w:val="uk-UA"/>
        </w:rPr>
        <w:t>навальні інтереси дитини, плекатиме</w:t>
      </w:r>
      <w:r w:rsidR="00E07CF6" w:rsidRPr="00E07CF6">
        <w:rPr>
          <w:rFonts w:ascii="Times New Roman" w:hAnsi="Times New Roman" w:cs="Times New Roman"/>
          <w:sz w:val="28"/>
          <w:szCs w:val="28"/>
          <w:lang w:val="uk-UA"/>
        </w:rPr>
        <w:t xml:space="preserve"> творчу особистість, створює умови для повноцінного інтелектуального, творчого, морального, фізичного розвитку дитини, примноження культури й духовності в усій різноманітності національних та світових зразків, тобто </w:t>
      </w:r>
      <w:r w:rsidR="00C92E4E">
        <w:rPr>
          <w:rFonts w:ascii="Times New Roman" w:hAnsi="Times New Roman" w:cs="Times New Roman"/>
          <w:sz w:val="28"/>
          <w:szCs w:val="28"/>
          <w:lang w:val="uk-UA"/>
        </w:rPr>
        <w:t>ліцей</w:t>
      </w:r>
      <w:r w:rsidR="00E07CF6" w:rsidRPr="00E07CF6">
        <w:rPr>
          <w:rFonts w:ascii="Times New Roman" w:hAnsi="Times New Roman" w:cs="Times New Roman"/>
          <w:sz w:val="28"/>
          <w:szCs w:val="28"/>
          <w:lang w:val="uk-UA"/>
        </w:rPr>
        <w:t xml:space="preserve"> самореалізації особистості, </w:t>
      </w:r>
      <w:r w:rsidR="00C92E4E">
        <w:rPr>
          <w:rFonts w:ascii="Times New Roman" w:hAnsi="Times New Roman" w:cs="Times New Roman"/>
          <w:sz w:val="28"/>
          <w:szCs w:val="28"/>
          <w:lang w:val="uk-UA"/>
        </w:rPr>
        <w:t>ліцей</w:t>
      </w:r>
      <w:r w:rsidR="00E07CF6" w:rsidRPr="00E07CF6">
        <w:rPr>
          <w:rFonts w:ascii="Times New Roman" w:hAnsi="Times New Roman" w:cs="Times New Roman"/>
          <w:sz w:val="28"/>
          <w:szCs w:val="28"/>
          <w:lang w:val="uk-UA"/>
        </w:rPr>
        <w:t xml:space="preserve"> життєтворчості.</w:t>
      </w:r>
      <w:r w:rsidR="0029332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:rsidR="00293320" w:rsidRDefault="00E07CF6" w:rsidP="00293320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</w:t>
      </w:r>
      <w:r w:rsidRPr="00E07CF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еалізація Державних стандартів у галузі освіти, створення умов для підвищення рівня розвитку кожної дитин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и, її самореалізації,</w:t>
      </w:r>
      <w:r w:rsidRPr="00E07CF6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здійснення ефективної підготовки ви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пускників до майбутнього життя щоб к</w:t>
      </w:r>
      <w:r w:rsidRPr="00E07CF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ожен здобувач освіти пі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 час освітнього процесу  отримав</w:t>
      </w:r>
      <w:r w:rsidRPr="00E07CF6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знання та компетентності, які знадобляться йому в самостійному дорослому житті.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:rsidR="00293320" w:rsidRDefault="00E07CF6" w:rsidP="00293320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3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Визначити перспективи розвитку закладу освіти як закладу, що</w:t>
      </w:r>
      <w:r w:rsidRPr="0029332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3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надає</w:t>
      </w:r>
      <w:r w:rsidRPr="0029332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3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якісну сучасну освіту шляхом вільного творчого навчання</w:t>
      </w:r>
      <w:r w:rsidRPr="0029332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3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 до суспільних потреб, зумовлених розвитком української держави.</w:t>
      </w:r>
    </w:p>
    <w:p w:rsidR="00293320" w:rsidRPr="00293320" w:rsidRDefault="00293320" w:rsidP="00293320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3320">
        <w:rPr>
          <w:rFonts w:ascii="Times New Roman" w:hAnsi="Times New Roman" w:cs="Times New Roman"/>
          <w:b/>
          <w:sz w:val="28"/>
          <w:szCs w:val="28"/>
          <w:lang w:val="uk-UA"/>
        </w:rPr>
        <w:t>Місія</w:t>
      </w:r>
      <w:r w:rsidR="008755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ЗЗСО </w:t>
      </w:r>
      <w:proofErr w:type="spellStart"/>
      <w:r w:rsidR="008755D8">
        <w:rPr>
          <w:rFonts w:ascii="Times New Roman" w:hAnsi="Times New Roman" w:cs="Times New Roman"/>
          <w:b/>
          <w:sz w:val="28"/>
          <w:szCs w:val="28"/>
          <w:lang w:val="uk-UA"/>
        </w:rPr>
        <w:t>Перемильський</w:t>
      </w:r>
      <w:proofErr w:type="spellEnd"/>
      <w:r w:rsidR="008755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ліцей</w:t>
      </w:r>
      <w:r w:rsidRPr="00293320">
        <w:rPr>
          <w:rFonts w:ascii="Times New Roman" w:hAnsi="Times New Roman" w:cs="Times New Roman"/>
          <w:sz w:val="28"/>
          <w:szCs w:val="28"/>
          <w:lang w:val="uk-UA"/>
        </w:rPr>
        <w:t xml:space="preserve">: становлення творчої особистості, яка володіє навичками та </w:t>
      </w:r>
      <w:proofErr w:type="spellStart"/>
      <w:r w:rsidRPr="00293320"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 w:rsidRPr="00293320">
        <w:rPr>
          <w:rFonts w:ascii="Times New Roman" w:hAnsi="Times New Roman" w:cs="Times New Roman"/>
          <w:sz w:val="28"/>
          <w:szCs w:val="28"/>
          <w:lang w:val="uk-UA"/>
        </w:rPr>
        <w:t>, що затребувані в кожній сфері інтелектуальної діяльності, яка готова навчатися протягом усього життя, вибирати й оновлювати професійний шлях самостійно.</w:t>
      </w:r>
    </w:p>
    <w:p w:rsidR="005C7418" w:rsidRDefault="00293320" w:rsidP="005C74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293320">
        <w:rPr>
          <w:rFonts w:ascii="Times New Roman" w:hAnsi="Times New Roman" w:cs="Times New Roman"/>
          <w:sz w:val="28"/>
          <w:szCs w:val="28"/>
          <w:lang w:val="uk-UA"/>
        </w:rPr>
        <w:t>Створення умов для якісного надання освітніх послуг шляхом тісної взаємодії в системі «здобувачі освіти – батьки, здобувачів освіти - педагоги», створити сприятливе освітнє середовище на основі демократизації, гуманізації, співпраці, співтворчості, спрямоване на зміцнення здоров'я дітей, створення умов для фізичного розвитку, соціальної адаптації, духовного зростання; орієнтувати внутрішній світ дитини на збагачення індивідуального досвіду, самопізнання, самооцінки, саморозвитку, самовизначенні, самореалізації</w:t>
      </w:r>
      <w:r w:rsidRPr="00293320"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A9289F" w:rsidRPr="00230324" w:rsidRDefault="008755D8" w:rsidP="00230324">
      <w:pPr>
        <w:tabs>
          <w:tab w:val="left" w:pos="-142"/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lang w:val="uk-UA" w:eastAsia="uk-UA"/>
        </w:rPr>
      </w:pPr>
      <w:proofErr w:type="spellStart"/>
      <w:r w:rsidRPr="001B52A7">
        <w:rPr>
          <w:rFonts w:ascii="ProximaNova" w:eastAsia="Times New Roman" w:hAnsi="ProximaNova"/>
          <w:b/>
          <w:bCs/>
          <w:color w:val="010101"/>
          <w:sz w:val="30"/>
          <w:lang w:eastAsia="uk-UA"/>
        </w:rPr>
        <w:t>Стратегічні</w:t>
      </w:r>
      <w:proofErr w:type="spellEnd"/>
      <w:r w:rsidRPr="001B52A7">
        <w:rPr>
          <w:rFonts w:ascii="ProximaNova" w:eastAsia="Times New Roman" w:hAnsi="ProximaNova"/>
          <w:b/>
          <w:bCs/>
          <w:color w:val="010101"/>
          <w:sz w:val="30"/>
          <w:lang w:eastAsia="uk-UA"/>
        </w:rPr>
        <w:t xml:space="preserve"> </w:t>
      </w:r>
      <w:proofErr w:type="spellStart"/>
      <w:r w:rsidRPr="001B52A7">
        <w:rPr>
          <w:rFonts w:ascii="ProximaNova" w:eastAsia="Times New Roman" w:hAnsi="ProximaNova"/>
          <w:b/>
          <w:bCs/>
          <w:color w:val="010101"/>
          <w:sz w:val="30"/>
          <w:lang w:eastAsia="uk-UA"/>
        </w:rPr>
        <w:t>цілі</w:t>
      </w:r>
      <w:proofErr w:type="spellEnd"/>
      <w:r w:rsidRPr="001B52A7">
        <w:rPr>
          <w:rFonts w:ascii="ProximaNova" w:eastAsia="Times New Roman" w:hAnsi="ProximaNova"/>
          <w:b/>
          <w:bCs/>
          <w:color w:val="010101"/>
          <w:sz w:val="30"/>
          <w:lang w:eastAsia="uk-UA"/>
        </w:rPr>
        <w:t xml:space="preserve"> </w:t>
      </w:r>
      <w:proofErr w:type="spellStart"/>
      <w:r w:rsidRPr="001B52A7">
        <w:rPr>
          <w:rFonts w:ascii="ProximaNova" w:eastAsia="Times New Roman" w:hAnsi="ProximaNova"/>
          <w:b/>
          <w:bCs/>
          <w:color w:val="010101"/>
          <w:sz w:val="30"/>
          <w:lang w:eastAsia="uk-UA"/>
        </w:rPr>
        <w:t>діяльності</w:t>
      </w:r>
      <w:proofErr w:type="spellEnd"/>
      <w:r w:rsidRPr="001B52A7">
        <w:rPr>
          <w:rFonts w:ascii="ProximaNova" w:eastAsia="Times New Roman" w:hAnsi="ProximaNova"/>
          <w:b/>
          <w:bCs/>
          <w:color w:val="010101"/>
          <w:sz w:val="30"/>
          <w:lang w:eastAsia="uk-UA"/>
        </w:rPr>
        <w:t xml:space="preserve"> </w:t>
      </w:r>
      <w:r w:rsidR="00492C4E">
        <w:rPr>
          <w:rFonts w:ascii="ProximaNova" w:eastAsia="Times New Roman" w:hAnsi="ProximaNova"/>
          <w:b/>
          <w:bCs/>
          <w:color w:val="010101"/>
          <w:sz w:val="30"/>
          <w:lang w:val="uk-UA" w:eastAsia="uk-UA"/>
        </w:rPr>
        <w:t xml:space="preserve">ЗЗСО </w:t>
      </w:r>
      <w:proofErr w:type="spellStart"/>
      <w:r w:rsidR="00492C4E">
        <w:rPr>
          <w:rFonts w:ascii="ProximaNova" w:eastAsia="Times New Roman" w:hAnsi="ProximaNova"/>
          <w:b/>
          <w:bCs/>
          <w:color w:val="010101"/>
          <w:sz w:val="30"/>
          <w:lang w:val="uk-UA" w:eastAsia="uk-UA"/>
        </w:rPr>
        <w:t>Перемильський</w:t>
      </w:r>
      <w:proofErr w:type="spellEnd"/>
      <w:r w:rsidR="00492C4E">
        <w:rPr>
          <w:rFonts w:ascii="ProximaNova" w:eastAsia="Times New Roman" w:hAnsi="ProximaNova"/>
          <w:b/>
          <w:bCs/>
          <w:color w:val="010101"/>
          <w:sz w:val="30"/>
          <w:lang w:val="uk-UA" w:eastAsia="uk-UA"/>
        </w:rPr>
        <w:t xml:space="preserve"> ліцей</w:t>
      </w:r>
      <w:r>
        <w:rPr>
          <w:rFonts w:ascii="ProximaNova" w:eastAsia="Times New Roman" w:hAnsi="ProximaNova"/>
          <w:b/>
          <w:bCs/>
          <w:color w:val="010101"/>
          <w:sz w:val="30"/>
          <w:lang w:val="uk-UA" w:eastAsia="uk-UA"/>
        </w:rPr>
        <w:t xml:space="preserve"> </w:t>
      </w:r>
      <w:r w:rsidRPr="00603EBB">
        <w:rPr>
          <w:rFonts w:ascii="Times New Roman" w:hAnsi="Times New Roman"/>
          <w:b/>
          <w:color w:val="212121"/>
          <w:sz w:val="28"/>
          <w:szCs w:val="28"/>
          <w:lang w:eastAsia="uk-UA"/>
        </w:rPr>
        <w:t>  на 2021-2026 роки:</w:t>
      </w:r>
    </w:p>
    <w:p w:rsidR="00293320" w:rsidRPr="00D646E0" w:rsidRDefault="00A9289F" w:rsidP="005C7418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Створити ефективну, постійно діючу систему безперервної освіти педагогів.</w:t>
      </w:r>
    </w:p>
    <w:p w:rsidR="00293320" w:rsidRPr="00D646E0" w:rsidRDefault="00A9289F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Продовжити роботу щодо створення умов для формування індивідуальних освітніх маршрутів учнів в умовах </w:t>
      </w:r>
      <w:proofErr w:type="spellStart"/>
      <w:r w:rsidRPr="00D64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допрофільної</w:t>
      </w:r>
      <w:proofErr w:type="spellEnd"/>
      <w:r w:rsidRPr="00D64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профільної освіти та в системі роботи з обдарованими учнями.</w:t>
      </w:r>
    </w:p>
    <w:p w:rsidR="00293320" w:rsidRPr="00D646E0" w:rsidRDefault="00A9289F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Створ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ити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умов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и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для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надання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освітніх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послуг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особам з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особливими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освітніми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потребами </w:t>
      </w:r>
      <w:proofErr w:type="gram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( </w:t>
      </w:r>
      <w:proofErr w:type="spellStart"/>
      <w:proofErr w:type="gram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інклюзивне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індивідуальне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навчання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293320"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за потреби.</w:t>
      </w:r>
    </w:p>
    <w:p w:rsidR="00293320" w:rsidRPr="00D646E0" w:rsidRDefault="00A9289F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Створити сучасне освітнє середовище. 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Запровадити 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STEM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3320" w:rsidRPr="00D646E0" w:rsidRDefault="00A9289F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Розробити систему активного включення сім’ї в процес самовизначення, самореалізації учнів.</w:t>
      </w:r>
    </w:p>
    <w:p w:rsidR="00D646E0" w:rsidRPr="00D646E0" w:rsidRDefault="00A9289F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hAnsi="Times New Roman" w:cs="Times New Roman"/>
          <w:sz w:val="28"/>
          <w:szCs w:val="28"/>
          <w:lang w:val="uk-UA" w:eastAsia="zh-CN"/>
        </w:rPr>
        <w:t>Створити медіа простір для  учасників освітнього процесу.</w:t>
      </w:r>
    </w:p>
    <w:p w:rsidR="00D646E0" w:rsidRPr="00D646E0" w:rsidRDefault="00D646E0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Сприяти </w:t>
      </w:r>
      <w:r w:rsidRPr="00D646E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всебічному розвитку дитини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,</w:t>
      </w:r>
      <w:r w:rsidRPr="00D646E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як особистості та найвищої цінності суспільства, її талантів, інтелектуальних, творчих і фізичних зді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бностей; формування цінностей  </w:t>
      </w:r>
      <w:r w:rsidRPr="00D646E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необхідних для успішної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самореалізації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47D5" w:rsidRPr="009347D5" w:rsidRDefault="00D646E0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Виховання відповідальних громадян, які здатні до свідомого суспільного вибору та спрямування своєї діяльності на користь іншим людям і суспільству.</w:t>
      </w:r>
    </w:p>
    <w:p w:rsidR="00C71D71" w:rsidRPr="00C71D71" w:rsidRDefault="009347D5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347D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нового змісту освіти (гуманізація, диференціація, інтеграція, науковість) через широке застосування новітніх інформаційних технологій, педагогіки плюралізму і партнерства.</w:t>
      </w:r>
    </w:p>
    <w:p w:rsidR="00C71D71" w:rsidRPr="004874FD" w:rsidRDefault="00C71D71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74FD">
        <w:rPr>
          <w:rFonts w:ascii="Times New Roman" w:hAnsi="Times New Roman" w:cs="Times New Roman"/>
          <w:sz w:val="28"/>
          <w:szCs w:val="28"/>
          <w:lang w:val="uk-UA"/>
        </w:rPr>
        <w:t>Здійснювати к</w:t>
      </w:r>
      <w:r w:rsidR="009347D5" w:rsidRPr="004874FD">
        <w:rPr>
          <w:rFonts w:ascii="Times New Roman" w:hAnsi="Times New Roman" w:cs="Times New Roman"/>
          <w:sz w:val="28"/>
          <w:szCs w:val="28"/>
          <w:lang w:val="uk-UA"/>
        </w:rPr>
        <w:t xml:space="preserve">омплексний підхід до розбудови </w:t>
      </w:r>
      <w:r w:rsidR="007F03E1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9347D5" w:rsidRPr="004874FD">
        <w:rPr>
          <w:rFonts w:ascii="Times New Roman" w:hAnsi="Times New Roman" w:cs="Times New Roman"/>
          <w:sz w:val="28"/>
          <w:szCs w:val="28"/>
          <w:lang w:val="uk-UA"/>
        </w:rPr>
        <w:t xml:space="preserve"> і розвитку учня.</w:t>
      </w:r>
    </w:p>
    <w:p w:rsidR="009347D5" w:rsidRPr="004874FD" w:rsidRDefault="00C71D71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74FD">
        <w:rPr>
          <w:rFonts w:ascii="Times New Roman" w:hAnsi="Times New Roman" w:cs="Times New Roman"/>
          <w:sz w:val="28"/>
          <w:szCs w:val="28"/>
          <w:lang w:val="uk-UA"/>
        </w:rPr>
        <w:t>Орієнтуватися</w:t>
      </w:r>
      <w:r w:rsidR="009347D5" w:rsidRPr="004874FD">
        <w:rPr>
          <w:rFonts w:ascii="Times New Roman" w:hAnsi="Times New Roman" w:cs="Times New Roman"/>
          <w:sz w:val="28"/>
          <w:szCs w:val="28"/>
          <w:lang w:val="uk-UA"/>
        </w:rPr>
        <w:t xml:space="preserve"> на створення ситуації успіху та позитивний результат</w:t>
      </w:r>
      <w:r w:rsidRPr="004874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D71" w:rsidRPr="004874FD" w:rsidRDefault="00C71D71" w:rsidP="0018161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2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4FD">
        <w:rPr>
          <w:rFonts w:ascii="Times New Roman" w:hAnsi="Times New Roman" w:cs="Times New Roman"/>
          <w:sz w:val="28"/>
          <w:szCs w:val="28"/>
          <w:lang w:val="uk-UA"/>
        </w:rPr>
        <w:t>Створювати сприятливі умови для надання освітніх послуг (відсутність стресових ситуацій, адекватність вимог, використання різних методик навчання).</w:t>
      </w:r>
    </w:p>
    <w:p w:rsidR="00C71D71" w:rsidRPr="004874FD" w:rsidRDefault="004874FD" w:rsidP="0018161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2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4FD">
        <w:rPr>
          <w:rFonts w:ascii="Times New Roman" w:hAnsi="Times New Roman" w:cs="Times New Roman"/>
          <w:sz w:val="28"/>
          <w:szCs w:val="28"/>
          <w:lang w:val="uk-UA"/>
        </w:rPr>
        <w:t>Здійснювати о</w:t>
      </w:r>
      <w:r w:rsidR="00C71D71" w:rsidRPr="004874FD">
        <w:rPr>
          <w:rFonts w:ascii="Times New Roman" w:hAnsi="Times New Roman" w:cs="Times New Roman"/>
          <w:sz w:val="28"/>
          <w:szCs w:val="28"/>
          <w:lang w:val="uk-UA"/>
        </w:rPr>
        <w:t>птимальну організацію освітнього процесу (відповідно до вікових, індивідуальних осо</w:t>
      </w:r>
      <w:r>
        <w:rPr>
          <w:rFonts w:ascii="Times New Roman" w:hAnsi="Times New Roman" w:cs="Times New Roman"/>
          <w:sz w:val="28"/>
          <w:szCs w:val="28"/>
          <w:lang w:val="uk-UA"/>
        </w:rPr>
        <w:t>бливостей та гігієнічних вимог).</w:t>
      </w:r>
    </w:p>
    <w:p w:rsidR="004874FD" w:rsidRDefault="004874FD" w:rsidP="0018161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Організовувати т</w:t>
      </w:r>
      <w:r w:rsidR="00C71D71" w:rsidRPr="004874FD">
        <w:rPr>
          <w:rFonts w:ascii="Times New Roman" w:hAnsi="Times New Roman" w:cs="Times New Roman"/>
          <w:sz w:val="28"/>
          <w:szCs w:val="28"/>
          <w:lang w:val="uk-UA"/>
        </w:rPr>
        <w:t>існу взаємодію з батьками здобувачів освіти, громадськістю .</w:t>
      </w:r>
    </w:p>
    <w:p w:rsidR="008C3C4F" w:rsidRPr="008C3C4F" w:rsidRDefault="008C3C4F" w:rsidP="0018161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2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C4F">
        <w:rPr>
          <w:rFonts w:ascii="Times New Roman" w:hAnsi="Times New Roman" w:cs="Times New Roman"/>
          <w:sz w:val="28"/>
          <w:szCs w:val="28"/>
          <w:lang w:val="uk-UA"/>
        </w:rPr>
        <w:t>Створення належних умов для соціально - психологічн</w:t>
      </w:r>
      <w:r w:rsidR="00AD193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го захисту учасни</w:t>
      </w:r>
      <w:r>
        <w:rPr>
          <w:rFonts w:ascii="Times New Roman" w:hAnsi="Times New Roman" w:cs="Times New Roman"/>
          <w:sz w:val="28"/>
          <w:szCs w:val="28"/>
          <w:lang w:val="uk-UA"/>
        </w:rPr>
        <w:t>ків навчально-виховного процесу.</w:t>
      </w:r>
    </w:p>
    <w:p w:rsidR="008C3C4F" w:rsidRPr="008C3C4F" w:rsidRDefault="008C3C4F" w:rsidP="0018161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C4F">
        <w:rPr>
          <w:rFonts w:ascii="Times New Roman" w:hAnsi="Times New Roman" w:cs="Times New Roman"/>
          <w:sz w:val="28"/>
          <w:szCs w:val="28"/>
          <w:lang w:val="uk-UA"/>
        </w:rPr>
        <w:t>Створення необхідної матеріально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технічної бази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74FD" w:rsidRDefault="00A9289F" w:rsidP="004874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Термін для реалізації </w:t>
      </w:r>
      <w:r w:rsidR="002303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стратегії</w:t>
      </w:r>
      <w:r w:rsidRPr="00487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: </w:t>
      </w:r>
      <w:r w:rsidR="007835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2021</w:t>
      </w:r>
      <w:r w:rsidR="008C3C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-202</w:t>
      </w:r>
      <w:r w:rsidR="007835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Pr="004874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навчальні роки</w:t>
      </w:r>
      <w:r w:rsidR="008C3C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4D3106" w:rsidRDefault="00A9289F" w:rsidP="004D31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3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Очікувані результати:</w:t>
      </w:r>
      <w:r w:rsidRPr="002933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A9289F" w:rsidRPr="004D3106" w:rsidRDefault="004D3106" w:rsidP="004D31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226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9289F" w:rsidRPr="006226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Підвищення якості освіти</w:t>
      </w:r>
      <w:r w:rsidR="002303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30324" w:rsidRPr="002303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ЗЗСО </w:t>
      </w:r>
      <w:proofErr w:type="spellStart"/>
      <w:r w:rsidR="00230324" w:rsidRPr="002303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Перемильський</w:t>
      </w:r>
      <w:proofErr w:type="spellEnd"/>
      <w:r w:rsidR="00230324" w:rsidRPr="002303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ліцей</w:t>
      </w:r>
      <w:r w:rsidR="00A9289F" w:rsidRPr="006226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роз</w:t>
      </w:r>
      <w:r w:rsidR="005C7418" w:rsidRPr="006226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ширення сфери додаткової освіти;</w:t>
      </w:r>
    </w:p>
    <w:p w:rsidR="00A9289F" w:rsidRPr="006226C2" w:rsidRDefault="006226C2" w:rsidP="006226C2">
      <w:p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</w:t>
      </w:r>
      <w:r w:rsidRPr="006226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9289F" w:rsidRPr="006226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Зростання творчої активності педагогів, поширення інноваційних педагогіч</w:t>
      </w:r>
      <w:r w:rsidR="005C7418" w:rsidRPr="006226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них технологій на весь колектив;</w:t>
      </w:r>
    </w:p>
    <w:p w:rsidR="00A9289F" w:rsidRPr="006226C2" w:rsidRDefault="006226C2" w:rsidP="006226C2">
      <w:pPr>
        <w:spacing w:after="0"/>
        <w:jc w:val="both"/>
        <w:outlineLvl w:val="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</w:t>
      </w:r>
      <w:r w:rsidRPr="006226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9289F" w:rsidRPr="006226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Здійснення проектної та дослідницької діяльності, засвоєння науково-технічних знань, розвиток навичок критичного мислення через використання системи </w:t>
      </w:r>
      <w:r w:rsidR="00A9289F" w:rsidRPr="006226C2">
        <w:rPr>
          <w:rFonts w:ascii="Times New Roman" w:hAnsi="Times New Roman" w:cs="Times New Roman"/>
          <w:sz w:val="28"/>
          <w:szCs w:val="28"/>
          <w:shd w:val="clear" w:color="auto" w:fill="FFFFFF"/>
        </w:rPr>
        <w:t>STEM</w:t>
      </w:r>
      <w:r w:rsidR="005C7418" w:rsidRPr="006226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навчання;</w:t>
      </w:r>
    </w:p>
    <w:p w:rsidR="00A9289F" w:rsidRPr="006226C2" w:rsidRDefault="002717E9" w:rsidP="006226C2">
      <w:p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     </w:t>
      </w:r>
      <w:r w:rsidR="006226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4. </w:t>
      </w:r>
      <w:r w:rsidR="005C7418" w:rsidRPr="006226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Підвищення якості знань учнів;</w:t>
      </w:r>
    </w:p>
    <w:p w:rsidR="00A44B7E" w:rsidRPr="004D3106" w:rsidRDefault="00A9289F" w:rsidP="004D3106">
      <w:pPr>
        <w:pStyle w:val="a6"/>
        <w:numPr>
          <w:ilvl w:val="0"/>
          <w:numId w:val="27"/>
        </w:numPr>
        <w:spacing w:after="0"/>
        <w:jc w:val="both"/>
        <w:outlineLvl w:val="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D31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Створення </w:t>
      </w:r>
      <w:r w:rsidR="00A44B7E" w:rsidRPr="004D31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умов для дистанційн</w:t>
      </w:r>
      <w:r w:rsidR="005C7418" w:rsidRPr="004D31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 навчання та онлайн – освіти;</w:t>
      </w:r>
    </w:p>
    <w:p w:rsidR="00A9289F" w:rsidRPr="004D3106" w:rsidRDefault="00A9289F" w:rsidP="004D3106">
      <w:pPr>
        <w:pStyle w:val="a6"/>
        <w:numPr>
          <w:ilvl w:val="0"/>
          <w:numId w:val="27"/>
        </w:numPr>
        <w:spacing w:after="0"/>
        <w:jc w:val="both"/>
        <w:outlineLvl w:val="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D3106">
        <w:rPr>
          <w:rFonts w:ascii="Times New Roman" w:hAnsi="Times New Roman" w:cs="Times New Roman"/>
          <w:sz w:val="28"/>
          <w:szCs w:val="28"/>
          <w:lang w:val="uk-UA"/>
        </w:rPr>
        <w:t>Створення передумови для розуміння інклюзії  як цінності демократичного   суспільства</w:t>
      </w:r>
      <w:r w:rsidR="005C7418" w:rsidRPr="004D31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289F" w:rsidRDefault="00A9289F" w:rsidP="004D3106">
      <w:pPr>
        <w:pStyle w:val="a6"/>
        <w:numPr>
          <w:ilvl w:val="0"/>
          <w:numId w:val="27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44B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Підвищення престижу і підвищення рівня взаємод</w:t>
      </w:r>
      <w:r w:rsidR="005C74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ії </w:t>
      </w:r>
      <w:r w:rsidR="00725A0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ліцею</w:t>
      </w:r>
      <w:r w:rsidR="005C74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навколишнім соціумом;</w:t>
      </w:r>
    </w:p>
    <w:p w:rsidR="00A44B7E" w:rsidRPr="008C3C4F" w:rsidRDefault="00797E8C" w:rsidP="004D3106">
      <w:pPr>
        <w:pStyle w:val="a6"/>
        <w:numPr>
          <w:ilvl w:val="0"/>
          <w:numId w:val="27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Формування позитив</w:t>
      </w:r>
      <w:r w:rsidR="008C3C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ного іміджу навчального закладу</w:t>
      </w:r>
      <w:r w:rsidR="005C74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8C3C4F" w:rsidRDefault="008C3C4F" w:rsidP="004D3106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C4F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сучасної державної політики в освітянській галузі на основі </w:t>
      </w:r>
      <w:proofErr w:type="spellStart"/>
      <w:r w:rsidRPr="008C3C4F">
        <w:rPr>
          <w:rFonts w:ascii="Times New Roman" w:hAnsi="Times New Roman" w:cs="Times New Roman"/>
          <w:sz w:val="28"/>
          <w:szCs w:val="28"/>
          <w:lang w:val="uk-UA"/>
        </w:rPr>
        <w:t>державногромадської</w:t>
      </w:r>
      <w:proofErr w:type="spellEnd"/>
      <w:r w:rsidR="002717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взаємодії з урахуванням сучас</w:t>
      </w:r>
      <w:r>
        <w:rPr>
          <w:rFonts w:ascii="Times New Roman" w:hAnsi="Times New Roman" w:cs="Times New Roman"/>
          <w:sz w:val="28"/>
          <w:szCs w:val="28"/>
          <w:lang w:val="uk-UA"/>
        </w:rPr>
        <w:t>них тенденцій розвитку освіти і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 xml:space="preserve"> потреб учасників навчально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виховног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процесу та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нормативно-правових актів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розвитку освітньої галузі</w:t>
      </w:r>
      <w:r w:rsidR="005C74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2C97" w:rsidRDefault="00A82C97" w:rsidP="004D3106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Самостійність </w:t>
      </w:r>
      <w:r w:rsidR="002717E9" w:rsidRPr="002717E9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ЗЗСО </w:t>
      </w:r>
      <w:proofErr w:type="spellStart"/>
      <w:r w:rsidR="002717E9" w:rsidRPr="002717E9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Перемильський</w:t>
      </w:r>
      <w:proofErr w:type="spellEnd"/>
      <w:r w:rsidR="002717E9" w:rsidRPr="002717E9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 ліцей</w:t>
      </w:r>
      <w:r w:rsidRPr="002717E9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 вирішенні основних питань змісту його діяльності, розвитку різноманітних форм співпраці й партнерства, установлення довір'я між уча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сниками педагогічної діяльності;</w:t>
      </w:r>
    </w:p>
    <w:p w:rsidR="00A82C97" w:rsidRDefault="00A82C97" w:rsidP="004D3106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Науковість та ефективність навчально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виховного процесу на основі 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сучасних педагогічних досягнень;</w:t>
      </w:r>
    </w:p>
    <w:p w:rsidR="00A82C97" w:rsidRDefault="00A82C97" w:rsidP="004D3106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Демократиз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 і гуманізм освітнього процесу;</w:t>
      </w:r>
    </w:p>
    <w:p w:rsidR="00A82C97" w:rsidRDefault="00A82C97" w:rsidP="004D3106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Збереження, передачу, відновлення й розвиток української національної культури та культур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и народів світу засобами освіти;</w:t>
      </w:r>
    </w:p>
    <w:p w:rsidR="00A82C97" w:rsidRDefault="00A82C97" w:rsidP="004D3106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Раціональність та доцільність вибору форм і засобів освіти й виховання для задоволення духовних запитів дитини, її пізнавальних та інтелек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туальних можливостей, інтересів;</w:t>
      </w:r>
    </w:p>
    <w:p w:rsidR="00A82C97" w:rsidRDefault="00A82C97" w:rsidP="004D3106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Забезпечення фізичного розвитку дитини,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збереження її життя і здоров'я;</w:t>
      </w:r>
    </w:p>
    <w:p w:rsidR="00A82C97" w:rsidRDefault="00A82C97" w:rsidP="004D3106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Створення чіткої інноваційної системи 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освіти;</w:t>
      </w:r>
    </w:p>
    <w:p w:rsidR="00A82C97" w:rsidRDefault="00A82C97" w:rsidP="004D3106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Творчий пошук резервів і д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жерел вдосконалення роботи закладу</w:t>
      </w:r>
      <w:r w:rsidR="002717E9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освіти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</w:p>
    <w:p w:rsidR="00A82C97" w:rsidRPr="00A82C97" w:rsidRDefault="00A82C97" w:rsidP="004D3106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Етичність стосунків усіх учасників навчально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виховного процесу.</w:t>
      </w:r>
    </w:p>
    <w:p w:rsidR="00E249EF" w:rsidRDefault="00E249EF" w:rsidP="004D3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Ризики пов’язані</w:t>
      </w:r>
      <w:r w:rsidRPr="003B5A6E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з реалізацією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</w:t>
      </w:r>
      <w:r w:rsidRPr="003B5A6E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Стратегії розвитку </w:t>
      </w:r>
      <w:r w:rsidR="002717E9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ЗЗСО </w:t>
      </w:r>
      <w:proofErr w:type="spellStart"/>
      <w:r w:rsidR="002717E9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Перемильський</w:t>
      </w:r>
      <w:proofErr w:type="spellEnd"/>
      <w:r w:rsidR="002717E9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ліцей</w:t>
      </w:r>
    </w:p>
    <w:p w:rsidR="00E249EF" w:rsidRDefault="00E249EF" w:rsidP="004D3106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127759">
        <w:rPr>
          <w:rFonts w:ascii="Times New Roman" w:eastAsia="Times New Roman" w:hAnsi="Times New Roman" w:cs="Times New Roman"/>
          <w:sz w:val="28"/>
          <w:szCs w:val="28"/>
          <w:lang w:val="uk-UA"/>
        </w:rPr>
        <w:t>Недостатність виділених та залучених коштів для реалізації основних напрямків стратегії розвитку</w:t>
      </w:r>
      <w:r w:rsidR="00725A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249EF" w:rsidRPr="00E249EF" w:rsidRDefault="00E249EF" w:rsidP="004D3106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249EF">
        <w:rPr>
          <w:rFonts w:ascii="Times New Roman" w:hAnsi="Times New Roman" w:cs="Times New Roman"/>
          <w:sz w:val="28"/>
          <w:szCs w:val="28"/>
          <w:lang w:val="uk-UA"/>
        </w:rPr>
        <w:t>Зміни у змісті освіти, пов’язані із змінами політики у галузі освіти.</w:t>
      </w:r>
    </w:p>
    <w:p w:rsidR="003B5A6E" w:rsidRDefault="00E249EF" w:rsidP="004D3106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3B5A6E" w:rsidRPr="00E249EF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Втрата актуальності окремих пріоритетних напрямків.</w:t>
      </w:r>
    </w:p>
    <w:p w:rsidR="00E249EF" w:rsidRPr="00E249EF" w:rsidRDefault="00E249EF" w:rsidP="00E24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E249EF">
        <w:rPr>
          <w:rFonts w:ascii="Times New Roman" w:hAnsi="Times New Roman" w:cs="Times New Roman"/>
          <w:sz w:val="28"/>
          <w:szCs w:val="28"/>
          <w:lang w:val="uk-UA"/>
        </w:rPr>
        <w:t xml:space="preserve">    Шляхи вирішення:</w:t>
      </w:r>
    </w:p>
    <w:p w:rsidR="00E249EF" w:rsidRPr="00E249EF" w:rsidRDefault="00E249EF" w:rsidP="004D3106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249EF">
        <w:rPr>
          <w:rFonts w:ascii="Times New Roman" w:hAnsi="Times New Roman" w:cs="Times New Roman"/>
          <w:sz w:val="28"/>
          <w:szCs w:val="28"/>
          <w:lang w:val="uk-UA"/>
        </w:rPr>
        <w:t>Внесення змін та доповнень до стратегії розвитку.</w:t>
      </w:r>
    </w:p>
    <w:p w:rsidR="00E249EF" w:rsidRPr="00E249EF" w:rsidRDefault="00E249EF" w:rsidP="004D3106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249EF">
        <w:rPr>
          <w:rFonts w:ascii="Times New Roman" w:hAnsi="Times New Roman" w:cs="Times New Roman"/>
          <w:sz w:val="28"/>
          <w:szCs w:val="28"/>
          <w:lang w:val="uk-UA"/>
        </w:rPr>
        <w:t>Додаткове залучення позабюджетних джерел фінансування.</w:t>
      </w:r>
    </w:p>
    <w:p w:rsidR="00CF5DE0" w:rsidRDefault="00E249EF" w:rsidP="004D3106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249EF">
        <w:rPr>
          <w:rFonts w:ascii="Times New Roman" w:hAnsi="Times New Roman" w:cs="Times New Roman"/>
          <w:sz w:val="28"/>
          <w:szCs w:val="28"/>
          <w:lang w:val="uk-UA"/>
        </w:rPr>
        <w:t>Підвищення ступеня відкритості навчально-виховного комплексу, у соціальних мережах на сайті, у формі звіту директора .</w:t>
      </w:r>
    </w:p>
    <w:p w:rsidR="002717E9" w:rsidRDefault="002717E9" w:rsidP="004D3106">
      <w:pPr>
        <w:pStyle w:val="a6"/>
        <w:ind w:left="108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D3106" w:rsidRDefault="00A44B7E" w:rsidP="004D3106">
      <w:pPr>
        <w:pStyle w:val="a6"/>
        <w:ind w:left="108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D3106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Нормативно-правова і організаційна основа</w:t>
      </w:r>
      <w:bookmarkStart w:id="0" w:name="bookmark1"/>
      <w:bookmarkEnd w:id="0"/>
      <w:r w:rsidR="00A82C97" w:rsidRPr="004D310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bookmarkStart w:id="1" w:name="bookmark2"/>
      <w:bookmarkEnd w:id="1"/>
      <w:r w:rsidR="002717E9">
        <w:rPr>
          <w:rFonts w:ascii="Times New Roman" w:hAnsi="Times New Roman" w:cs="Times New Roman"/>
          <w:b/>
          <w:sz w:val="32"/>
          <w:szCs w:val="32"/>
          <w:lang w:val="uk-UA"/>
        </w:rPr>
        <w:t>стратегії</w:t>
      </w:r>
    </w:p>
    <w:p w:rsidR="00A9289F" w:rsidRPr="002E3308" w:rsidRDefault="00A9289F" w:rsidP="002E3308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2E3308">
        <w:rPr>
          <w:rFonts w:ascii="Times New Roman" w:hAnsi="Times New Roman" w:cs="Times New Roman"/>
          <w:sz w:val="28"/>
          <w:szCs w:val="28"/>
          <w:lang w:val="uk-UA"/>
        </w:rPr>
        <w:t>Конвенція</w:t>
      </w:r>
      <w:r w:rsidR="00A82C97" w:rsidRPr="002E3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308">
        <w:rPr>
          <w:rFonts w:ascii="Times New Roman" w:hAnsi="Times New Roman" w:cs="Times New Roman"/>
          <w:sz w:val="28"/>
          <w:szCs w:val="28"/>
          <w:lang w:val="uk-UA"/>
        </w:rPr>
        <w:t>ООН</w:t>
      </w:r>
      <w:r w:rsidR="00A82C97" w:rsidRPr="002E3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E8C" w:rsidRPr="002E3308">
        <w:rPr>
          <w:rFonts w:ascii="Times New Roman" w:hAnsi="Times New Roman" w:cs="Times New Roman"/>
          <w:sz w:val="28"/>
          <w:szCs w:val="28"/>
          <w:lang w:val="uk-UA"/>
        </w:rPr>
        <w:t>про права дитини</w:t>
      </w:r>
    </w:p>
    <w:p w:rsidR="00A9289F" w:rsidRPr="00797E8C" w:rsidRDefault="00797E8C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2" w:name="bookmark3"/>
      <w:bookmarkEnd w:id="2"/>
      <w:r>
        <w:rPr>
          <w:sz w:val="28"/>
          <w:szCs w:val="28"/>
          <w:lang w:val="uk-UA"/>
        </w:rPr>
        <w:t>Конституція України</w:t>
      </w:r>
    </w:p>
    <w:p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3" w:name="bookmark4"/>
      <w:bookmarkEnd w:id="3"/>
      <w:r w:rsidRPr="00797E8C">
        <w:rPr>
          <w:sz w:val="28"/>
          <w:szCs w:val="28"/>
          <w:lang w:val="uk-UA"/>
        </w:rPr>
        <w:t>З</w:t>
      </w:r>
      <w:r w:rsidR="00797E8C">
        <w:rPr>
          <w:sz w:val="28"/>
          <w:szCs w:val="28"/>
          <w:lang w:val="uk-UA"/>
        </w:rPr>
        <w:t>акон України «Про освіту»</w:t>
      </w:r>
    </w:p>
    <w:p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4" w:name="bookmark5"/>
      <w:bookmarkEnd w:id="4"/>
      <w:r w:rsidRPr="00797E8C">
        <w:rPr>
          <w:sz w:val="28"/>
          <w:szCs w:val="28"/>
          <w:lang w:val="uk-UA"/>
        </w:rPr>
        <w:t>Закон Україн</w:t>
      </w:r>
      <w:r w:rsidR="00797E8C">
        <w:rPr>
          <w:sz w:val="28"/>
          <w:szCs w:val="28"/>
          <w:lang w:val="uk-UA"/>
        </w:rPr>
        <w:t xml:space="preserve">и «Про </w:t>
      </w:r>
      <w:r w:rsidR="00492C4E">
        <w:rPr>
          <w:sz w:val="28"/>
          <w:szCs w:val="28"/>
          <w:lang w:val="uk-UA"/>
        </w:rPr>
        <w:t xml:space="preserve">повну загальну </w:t>
      </w:r>
      <w:r w:rsidR="00797E8C">
        <w:rPr>
          <w:sz w:val="28"/>
          <w:szCs w:val="28"/>
          <w:lang w:val="uk-UA"/>
        </w:rPr>
        <w:t>середню освіту»</w:t>
      </w:r>
    </w:p>
    <w:p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7E8C">
        <w:rPr>
          <w:rStyle w:val="rvts23"/>
          <w:bCs/>
          <w:sz w:val="28"/>
          <w:szCs w:val="28"/>
          <w:shd w:val="clear" w:color="auto" w:fill="FFFFFF"/>
        </w:rPr>
        <w:t>КОНЦЕПЦІЯ</w:t>
      </w:r>
      <w:r w:rsidRPr="00797E8C">
        <w:rPr>
          <w:sz w:val="28"/>
          <w:szCs w:val="28"/>
          <w:lang w:val="uk-UA"/>
        </w:rPr>
        <w:t xml:space="preserve"> </w:t>
      </w:r>
      <w:proofErr w:type="spellStart"/>
      <w:r w:rsidRPr="00797E8C">
        <w:rPr>
          <w:rStyle w:val="rvts23"/>
          <w:bCs/>
          <w:sz w:val="28"/>
          <w:szCs w:val="28"/>
          <w:shd w:val="clear" w:color="auto" w:fill="FFFFFF"/>
        </w:rPr>
        <w:t>реалізації</w:t>
      </w:r>
      <w:proofErr w:type="spellEnd"/>
      <w:r w:rsidRPr="00797E8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97E8C">
        <w:rPr>
          <w:rStyle w:val="rvts23"/>
          <w:bCs/>
          <w:sz w:val="28"/>
          <w:szCs w:val="28"/>
          <w:shd w:val="clear" w:color="auto" w:fill="FFFFFF"/>
        </w:rPr>
        <w:t>державної</w:t>
      </w:r>
      <w:proofErr w:type="spellEnd"/>
      <w:r w:rsidRPr="00797E8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97E8C">
        <w:rPr>
          <w:rStyle w:val="rvts23"/>
          <w:bCs/>
          <w:sz w:val="28"/>
          <w:szCs w:val="28"/>
          <w:shd w:val="clear" w:color="auto" w:fill="FFFFFF"/>
        </w:rPr>
        <w:t>політики</w:t>
      </w:r>
      <w:proofErr w:type="spellEnd"/>
      <w:r w:rsidRPr="00797E8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r w:rsidR="00797E8C">
        <w:rPr>
          <w:rStyle w:val="rvts23"/>
          <w:bCs/>
          <w:sz w:val="28"/>
          <w:szCs w:val="28"/>
          <w:shd w:val="clear" w:color="auto" w:fill="FFFFFF"/>
          <w:lang w:val="uk-UA"/>
        </w:rPr>
        <w:t>у</w:t>
      </w:r>
      <w:r w:rsidRPr="00797E8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97E8C">
        <w:rPr>
          <w:rStyle w:val="rvts23"/>
          <w:bCs/>
          <w:sz w:val="28"/>
          <w:szCs w:val="28"/>
          <w:shd w:val="clear" w:color="auto" w:fill="FFFFFF"/>
        </w:rPr>
        <w:t>сфері</w:t>
      </w:r>
      <w:proofErr w:type="spellEnd"/>
      <w:r w:rsidRPr="00797E8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97E8C">
        <w:rPr>
          <w:rStyle w:val="rvts23"/>
          <w:bCs/>
          <w:sz w:val="28"/>
          <w:szCs w:val="28"/>
          <w:shd w:val="clear" w:color="auto" w:fill="FFFFFF"/>
        </w:rPr>
        <w:t>реформува</w:t>
      </w:r>
      <w:r w:rsidR="00797E8C">
        <w:rPr>
          <w:rStyle w:val="rvts23"/>
          <w:bCs/>
          <w:sz w:val="28"/>
          <w:szCs w:val="28"/>
          <w:shd w:val="clear" w:color="auto" w:fill="FFFFFF"/>
        </w:rPr>
        <w:t>ння</w:t>
      </w:r>
      <w:proofErr w:type="spellEnd"/>
      <w:r w:rsidR="00797E8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97E8C">
        <w:rPr>
          <w:rStyle w:val="rvts23"/>
          <w:bCs/>
          <w:sz w:val="28"/>
          <w:szCs w:val="28"/>
          <w:shd w:val="clear" w:color="auto" w:fill="FFFFFF"/>
        </w:rPr>
        <w:t>загальної</w:t>
      </w:r>
      <w:proofErr w:type="spellEnd"/>
      <w:r w:rsidR="00797E8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97E8C">
        <w:rPr>
          <w:rStyle w:val="rvts23"/>
          <w:bCs/>
          <w:sz w:val="28"/>
          <w:szCs w:val="28"/>
          <w:shd w:val="clear" w:color="auto" w:fill="FFFFFF"/>
        </w:rPr>
        <w:t>середньої</w:t>
      </w:r>
      <w:proofErr w:type="spellEnd"/>
      <w:r w:rsidR="00797E8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97E8C">
        <w:rPr>
          <w:rStyle w:val="rvts23"/>
          <w:bCs/>
          <w:sz w:val="28"/>
          <w:szCs w:val="28"/>
          <w:shd w:val="clear" w:color="auto" w:fill="FFFFFF"/>
        </w:rPr>
        <w:t>освіти</w:t>
      </w:r>
      <w:proofErr w:type="spellEnd"/>
      <w:r w:rsidR="00797E8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r w:rsidR="00797E8C">
        <w:rPr>
          <w:rStyle w:val="rvts23"/>
          <w:bCs/>
          <w:sz w:val="28"/>
          <w:szCs w:val="28"/>
          <w:shd w:val="clear" w:color="auto" w:fill="FFFFFF"/>
          <w:lang w:val="uk-UA"/>
        </w:rPr>
        <w:t>«</w:t>
      </w:r>
      <w:r w:rsidRPr="00797E8C">
        <w:rPr>
          <w:rStyle w:val="rvts23"/>
          <w:bCs/>
          <w:sz w:val="28"/>
          <w:szCs w:val="28"/>
          <w:shd w:val="clear" w:color="auto" w:fill="FFFFFF"/>
        </w:rPr>
        <w:t xml:space="preserve">Нова </w:t>
      </w:r>
      <w:proofErr w:type="spellStart"/>
      <w:r w:rsidR="00797E8C">
        <w:rPr>
          <w:rStyle w:val="rvts23"/>
          <w:bCs/>
          <w:sz w:val="28"/>
          <w:szCs w:val="28"/>
          <w:shd w:val="clear" w:color="auto" w:fill="FFFFFF"/>
        </w:rPr>
        <w:t>українська</w:t>
      </w:r>
      <w:proofErr w:type="spellEnd"/>
      <w:r w:rsidR="00797E8C">
        <w:rPr>
          <w:rStyle w:val="rvts23"/>
          <w:bCs/>
          <w:sz w:val="28"/>
          <w:szCs w:val="28"/>
          <w:shd w:val="clear" w:color="auto" w:fill="FFFFFF"/>
        </w:rPr>
        <w:t xml:space="preserve"> школа</w:t>
      </w:r>
      <w:r w:rsidR="00797E8C">
        <w:rPr>
          <w:rStyle w:val="rvts23"/>
          <w:bCs/>
          <w:sz w:val="28"/>
          <w:szCs w:val="28"/>
          <w:shd w:val="clear" w:color="auto" w:fill="FFFFFF"/>
          <w:lang w:val="uk-UA"/>
        </w:rPr>
        <w:t xml:space="preserve">» </w:t>
      </w:r>
      <w:proofErr w:type="gramStart"/>
      <w:r w:rsidRPr="00797E8C">
        <w:rPr>
          <w:rStyle w:val="rvts23"/>
          <w:bCs/>
          <w:sz w:val="28"/>
          <w:szCs w:val="28"/>
          <w:shd w:val="clear" w:color="auto" w:fill="FFFFFF"/>
        </w:rPr>
        <w:t>на</w:t>
      </w:r>
      <w:proofErr w:type="gramEnd"/>
      <w:r w:rsidRPr="00797E8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97E8C">
        <w:rPr>
          <w:rStyle w:val="rvts23"/>
          <w:bCs/>
          <w:sz w:val="28"/>
          <w:szCs w:val="28"/>
          <w:shd w:val="clear" w:color="auto" w:fill="FFFFFF"/>
        </w:rPr>
        <w:t>період</w:t>
      </w:r>
      <w:proofErr w:type="spellEnd"/>
      <w:r w:rsidRPr="00797E8C">
        <w:rPr>
          <w:rStyle w:val="rvts23"/>
          <w:bCs/>
          <w:sz w:val="28"/>
          <w:szCs w:val="28"/>
          <w:shd w:val="clear" w:color="auto" w:fill="FFFFFF"/>
        </w:rPr>
        <w:t xml:space="preserve"> до 2029 року</w:t>
      </w:r>
    </w:p>
    <w:p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ind w:right="380"/>
        <w:jc w:val="both"/>
        <w:rPr>
          <w:sz w:val="28"/>
          <w:szCs w:val="28"/>
        </w:rPr>
      </w:pPr>
      <w:bookmarkStart w:id="5" w:name="bookmark6"/>
      <w:bookmarkEnd w:id="5"/>
      <w:r w:rsidRPr="00797E8C">
        <w:rPr>
          <w:sz w:val="28"/>
          <w:szCs w:val="28"/>
          <w:lang w:val="uk-UA"/>
        </w:rPr>
        <w:t>Закону України «Про сприяння становленн</w:t>
      </w:r>
      <w:r w:rsidR="00797E8C">
        <w:rPr>
          <w:sz w:val="28"/>
          <w:szCs w:val="28"/>
          <w:lang w:val="uk-UA"/>
        </w:rPr>
        <w:t>я та розвитку молоді в Україні» зі змінами</w:t>
      </w:r>
    </w:p>
    <w:p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6" w:name="bookmark7"/>
      <w:bookmarkEnd w:id="6"/>
      <w:r w:rsidRPr="00797E8C">
        <w:rPr>
          <w:sz w:val="28"/>
          <w:szCs w:val="28"/>
          <w:lang w:val="uk-UA"/>
        </w:rPr>
        <w:t>Національна д</w:t>
      </w:r>
      <w:r w:rsidR="00797E8C">
        <w:rPr>
          <w:sz w:val="28"/>
          <w:szCs w:val="28"/>
          <w:lang w:val="uk-UA"/>
        </w:rPr>
        <w:t>октрина розвитку освіти України</w:t>
      </w:r>
    </w:p>
    <w:p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7" w:name="bookmark8"/>
      <w:bookmarkEnd w:id="7"/>
      <w:r w:rsidRPr="00797E8C">
        <w:rPr>
          <w:sz w:val="28"/>
          <w:szCs w:val="28"/>
          <w:lang w:val="uk-UA"/>
        </w:rPr>
        <w:t>Національна к</w:t>
      </w:r>
      <w:r w:rsidR="00797E8C">
        <w:rPr>
          <w:sz w:val="28"/>
          <w:szCs w:val="28"/>
          <w:lang w:val="uk-UA"/>
        </w:rPr>
        <w:t>онцепція громадського виховання</w:t>
      </w:r>
    </w:p>
    <w:p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8" w:name="bookmark9"/>
      <w:bookmarkEnd w:id="8"/>
      <w:r w:rsidRPr="00797E8C">
        <w:rPr>
          <w:sz w:val="28"/>
          <w:szCs w:val="28"/>
          <w:lang w:val="uk-UA"/>
        </w:rPr>
        <w:t>Національна стратегія розвитку освіти в Україні на період до</w:t>
      </w:r>
      <w:r w:rsidR="005E265A">
        <w:rPr>
          <w:sz w:val="28"/>
          <w:szCs w:val="28"/>
          <w:lang w:val="uk-UA"/>
        </w:rPr>
        <w:t xml:space="preserve"> </w:t>
      </w:r>
      <w:r w:rsidRPr="00797E8C">
        <w:rPr>
          <w:sz w:val="28"/>
          <w:szCs w:val="28"/>
          <w:lang w:val="uk-UA"/>
        </w:rPr>
        <w:t>2021</w:t>
      </w:r>
      <w:r w:rsidR="005E265A">
        <w:rPr>
          <w:sz w:val="28"/>
          <w:szCs w:val="28"/>
          <w:lang w:val="uk-UA"/>
        </w:rPr>
        <w:t xml:space="preserve"> </w:t>
      </w:r>
      <w:r w:rsidR="00797E8C">
        <w:rPr>
          <w:sz w:val="28"/>
          <w:szCs w:val="28"/>
          <w:lang w:val="uk-UA"/>
        </w:rPr>
        <w:t>року</w:t>
      </w:r>
    </w:p>
    <w:p w:rsidR="00A9289F" w:rsidRPr="00797E8C" w:rsidRDefault="004809E2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9" w:name="bookmark10"/>
      <w:bookmarkEnd w:id="9"/>
      <w:r>
        <w:rPr>
          <w:sz w:val="28"/>
          <w:szCs w:val="28"/>
          <w:lang w:val="uk-UA"/>
        </w:rPr>
        <w:t>Положення про загальноосвітній</w:t>
      </w:r>
      <w:r w:rsidR="00797E8C">
        <w:rPr>
          <w:sz w:val="28"/>
          <w:szCs w:val="28"/>
          <w:lang w:val="uk-UA"/>
        </w:rPr>
        <w:t xml:space="preserve"> навчальний заклад</w:t>
      </w:r>
    </w:p>
    <w:p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10" w:name="bookmark11"/>
      <w:bookmarkEnd w:id="10"/>
      <w:r w:rsidRPr="00797E8C">
        <w:rPr>
          <w:sz w:val="28"/>
          <w:szCs w:val="28"/>
          <w:lang w:val="uk-UA"/>
        </w:rPr>
        <w:t>Державний станд</w:t>
      </w:r>
      <w:r w:rsidR="00797E8C">
        <w:rPr>
          <w:sz w:val="28"/>
          <w:szCs w:val="28"/>
          <w:lang w:val="uk-UA"/>
        </w:rPr>
        <w:t>арт початкової загальної освіти</w:t>
      </w:r>
    </w:p>
    <w:p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7E8C">
        <w:rPr>
          <w:sz w:val="28"/>
          <w:szCs w:val="28"/>
          <w:lang w:val="uk-UA"/>
        </w:rPr>
        <w:t>Державний с</w:t>
      </w:r>
      <w:r w:rsidR="00797E8C">
        <w:rPr>
          <w:sz w:val="28"/>
          <w:szCs w:val="28"/>
          <w:lang w:val="uk-UA"/>
        </w:rPr>
        <w:t>тандарт базової і повної загальної середньої освіти</w:t>
      </w:r>
    </w:p>
    <w:p w:rsidR="004809E2" w:rsidRDefault="00A82C97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</w:t>
      </w:r>
      <w:r w:rsidR="00A9289F" w:rsidRPr="004809E2">
        <w:rPr>
          <w:sz w:val="28"/>
          <w:szCs w:val="28"/>
          <w:lang w:val="uk-UA"/>
        </w:rPr>
        <w:t xml:space="preserve"> національно</w:t>
      </w:r>
      <w:r w:rsidR="004809E2" w:rsidRPr="004809E2">
        <w:rPr>
          <w:sz w:val="28"/>
          <w:szCs w:val="28"/>
          <w:lang w:val="uk-UA"/>
        </w:rPr>
        <w:t xml:space="preserve"> </w:t>
      </w:r>
      <w:r w:rsidR="00A9289F" w:rsidRPr="004809E2">
        <w:rPr>
          <w:sz w:val="28"/>
          <w:szCs w:val="28"/>
          <w:lang w:val="uk-UA"/>
        </w:rPr>
        <w:t>-</w:t>
      </w:r>
      <w:r w:rsidR="004809E2" w:rsidRPr="004809E2">
        <w:rPr>
          <w:sz w:val="28"/>
          <w:szCs w:val="28"/>
          <w:lang w:val="uk-UA"/>
        </w:rPr>
        <w:t xml:space="preserve"> </w:t>
      </w:r>
      <w:r w:rsidR="00A9289F" w:rsidRPr="004809E2">
        <w:rPr>
          <w:sz w:val="28"/>
          <w:szCs w:val="28"/>
          <w:lang w:val="uk-UA"/>
        </w:rPr>
        <w:t>патріотичного вихов</w:t>
      </w:r>
      <w:r w:rsidR="004809E2" w:rsidRPr="004809E2">
        <w:rPr>
          <w:sz w:val="28"/>
          <w:szCs w:val="28"/>
          <w:lang w:val="uk-UA"/>
        </w:rPr>
        <w:t>ання дітей та учнівської молоді</w:t>
      </w:r>
    </w:p>
    <w:p w:rsidR="004809E2" w:rsidRPr="004809E2" w:rsidRDefault="004809E2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09E2">
        <w:rPr>
          <w:sz w:val="28"/>
          <w:szCs w:val="28"/>
          <w:lang w:val="uk-UA"/>
        </w:rPr>
        <w:t xml:space="preserve">«Про молодіжні та дитячі громадські організації» </w:t>
      </w:r>
    </w:p>
    <w:p w:rsidR="004809E2" w:rsidRPr="004809E2" w:rsidRDefault="004809E2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809E2">
        <w:rPr>
          <w:rFonts w:ascii="Times New Roman" w:hAnsi="Times New Roman" w:cs="Times New Roman"/>
          <w:sz w:val="28"/>
          <w:szCs w:val="28"/>
          <w:lang w:val="uk-UA"/>
        </w:rPr>
        <w:t>«Про охорону дитинства»</w:t>
      </w:r>
    </w:p>
    <w:p w:rsidR="004809E2" w:rsidRPr="004809E2" w:rsidRDefault="004809E2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809E2">
        <w:rPr>
          <w:rFonts w:ascii="Times New Roman" w:hAnsi="Times New Roman" w:cs="Times New Roman"/>
          <w:sz w:val="28"/>
          <w:szCs w:val="28"/>
          <w:lang w:val="uk-UA"/>
        </w:rPr>
        <w:t>Національної Програми «Освіта України ХХІ століття»</w:t>
      </w:r>
    </w:p>
    <w:p w:rsidR="004809E2" w:rsidRDefault="004809E2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>Національної Програми «Діти України»</w:t>
      </w:r>
    </w:p>
    <w:p w:rsidR="00A82C97" w:rsidRPr="00E249EF" w:rsidRDefault="00A82C97" w:rsidP="00E249E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 України «Про позашкільну освіту»</w:t>
      </w:r>
    </w:p>
    <w:p w:rsidR="00A82C97" w:rsidRPr="00970124" w:rsidRDefault="00A82C97" w:rsidP="00E249EF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 w:rsidRPr="00970124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Організація навчально-виховного процесу відповідно</w:t>
      </w:r>
    </w:p>
    <w:p w:rsidR="00A82C97" w:rsidRPr="00970124" w:rsidRDefault="00A82C97" w:rsidP="00E249EF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70124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 xml:space="preserve">до </w:t>
      </w:r>
      <w:r w:rsidRPr="0097012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триступеневої структури </w:t>
      </w:r>
      <w:r w:rsidR="00492C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ЗЗСО </w:t>
      </w:r>
      <w:proofErr w:type="spellStart"/>
      <w:r w:rsidR="00492C4E">
        <w:rPr>
          <w:rFonts w:ascii="Times New Roman" w:hAnsi="Times New Roman" w:cs="Times New Roman"/>
          <w:b/>
          <w:sz w:val="32"/>
          <w:szCs w:val="32"/>
          <w:lang w:val="uk-UA"/>
        </w:rPr>
        <w:t>Перемильський</w:t>
      </w:r>
      <w:proofErr w:type="spellEnd"/>
      <w:r w:rsidR="00492C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ліцей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>В реалізації стратегічних напрямків розвитку за ступенями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освіти ми йдемо в першу чергу «</w:t>
      </w: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учня», тобто декларування та втіле</w:t>
      </w: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ння на практиці ідеї, які відображають відношення </w:t>
      </w:r>
      <w:r w:rsidR="00492C4E">
        <w:rPr>
          <w:rFonts w:ascii="Times New Roman" w:hAnsi="Times New Roman" w:cs="Times New Roman"/>
          <w:color w:val="212121"/>
          <w:sz w:val="28"/>
          <w:szCs w:val="28"/>
          <w:lang w:val="uk-UA"/>
        </w:rPr>
        <w:t>учнів</w:t>
      </w: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до своєї особистої участі в освітньому процесі. Метою будь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>якої освітньої системи є створення умов, які забезпечують досягнення учнем відповідного рівня освіти. Ми розуміємо це не тільки як оволодіння відповідними знаннями та вміннями, а і як формування стійких особистісних якостей учнів, необхідних їм в освітньому процесі та після випуску з</w:t>
      </w:r>
      <w:r w:rsidR="00492C4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ліцею </w:t>
      </w: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>на протязі всього житт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я:</w:t>
      </w:r>
    </w:p>
    <w:p w:rsidR="00A82C97" w:rsidRPr="004D3106" w:rsidRDefault="00650AE9" w:rsidP="004D3106">
      <w:pPr>
        <w:pStyle w:val="a6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5696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="00A82C97" w:rsidRPr="004D310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очаткова </w:t>
      </w:r>
      <w:r w:rsidR="0085186F">
        <w:rPr>
          <w:rFonts w:ascii="Times New Roman" w:hAnsi="Times New Roman" w:cs="Times New Roman"/>
          <w:i/>
          <w:iCs/>
          <w:sz w:val="28"/>
          <w:szCs w:val="28"/>
          <w:lang w:val="uk-UA"/>
        </w:rPr>
        <w:t>школа</w:t>
      </w:r>
      <w:r w:rsidR="00A82C97" w:rsidRPr="004D310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A82C97" w:rsidRPr="004D3106">
        <w:rPr>
          <w:rFonts w:ascii="Times New Roman" w:hAnsi="Times New Roman" w:cs="Times New Roman"/>
          <w:sz w:val="28"/>
          <w:szCs w:val="28"/>
          <w:lang w:val="uk-UA"/>
        </w:rPr>
        <w:t>(1-4 кл.), яка забезпечує здобуття початкової освіти;</w:t>
      </w:r>
    </w:p>
    <w:p w:rsidR="00A82C97" w:rsidRPr="00A82C97" w:rsidRDefault="00650AE9" w:rsidP="0018161B">
      <w:pPr>
        <w:pStyle w:val="a6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Г</w:t>
      </w:r>
      <w:r w:rsidR="00A82C97"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імназія </w:t>
      </w:r>
      <w:r w:rsidR="00A82C97" w:rsidRPr="00A82C97">
        <w:rPr>
          <w:rFonts w:ascii="Times New Roman" w:hAnsi="Times New Roman" w:cs="Times New Roman"/>
          <w:sz w:val="28"/>
          <w:szCs w:val="28"/>
          <w:lang w:val="uk-UA"/>
        </w:rPr>
        <w:t>(5-9 кл.), яка забезпечує здобуття базової середньої освіти;</w:t>
      </w:r>
    </w:p>
    <w:p w:rsidR="00A82C97" w:rsidRDefault="00650AE9" w:rsidP="0018161B">
      <w:pPr>
        <w:pStyle w:val="a6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Л</w:t>
      </w:r>
      <w:r w:rsidR="00A82C97"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іцей </w:t>
      </w:r>
      <w:r w:rsidR="00A82C97" w:rsidRPr="00A82C97">
        <w:rPr>
          <w:rFonts w:ascii="Times New Roman" w:hAnsi="Times New Roman" w:cs="Times New Roman"/>
          <w:sz w:val="28"/>
          <w:szCs w:val="28"/>
          <w:lang w:val="uk-UA"/>
        </w:rPr>
        <w:t>(10-12 кл.), який залежно від профільного спрямування надає можливість здобувати загальну с</w:t>
      </w:r>
      <w:r w:rsidR="00A82C97">
        <w:rPr>
          <w:rFonts w:ascii="Times New Roman" w:hAnsi="Times New Roman" w:cs="Times New Roman"/>
          <w:sz w:val="28"/>
          <w:szCs w:val="28"/>
          <w:lang w:val="uk-UA"/>
        </w:rPr>
        <w:t>ередню та/або професійну освіту</w:t>
      </w:r>
    </w:p>
    <w:p w:rsidR="002E3308" w:rsidRPr="00005350" w:rsidRDefault="002E3308" w:rsidP="00A82C97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3308" w:rsidRPr="00005350" w:rsidRDefault="002E3308" w:rsidP="00A82C97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3308" w:rsidRPr="00005350" w:rsidRDefault="002E3308" w:rsidP="00A82C97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C97" w:rsidRDefault="00A82C97" w:rsidP="00A82C97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Структура </w:t>
      </w:r>
      <w:r w:rsidR="008518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освіти </w:t>
      </w:r>
    </w:p>
    <w:tbl>
      <w:tblPr>
        <w:tblW w:w="12665" w:type="dxa"/>
        <w:tblInd w:w="-1694" w:type="dxa"/>
        <w:tblLayout w:type="fixed"/>
        <w:tblLook w:val="0000" w:firstRow="0" w:lastRow="0" w:firstColumn="0" w:lastColumn="0" w:noHBand="0" w:noVBand="0"/>
      </w:tblPr>
      <w:tblGrid>
        <w:gridCol w:w="2079"/>
        <w:gridCol w:w="251"/>
        <w:gridCol w:w="501"/>
        <w:gridCol w:w="257"/>
        <w:gridCol w:w="245"/>
        <w:gridCol w:w="502"/>
        <w:gridCol w:w="502"/>
        <w:gridCol w:w="317"/>
        <w:gridCol w:w="185"/>
        <w:gridCol w:w="131"/>
        <w:gridCol w:w="371"/>
        <w:gridCol w:w="141"/>
        <w:gridCol w:w="309"/>
        <w:gridCol w:w="53"/>
        <w:gridCol w:w="151"/>
        <w:gridCol w:w="351"/>
        <w:gridCol w:w="1150"/>
        <w:gridCol w:w="85"/>
        <w:gridCol w:w="390"/>
        <w:gridCol w:w="112"/>
        <w:gridCol w:w="400"/>
        <w:gridCol w:w="8"/>
        <w:gridCol w:w="94"/>
        <w:gridCol w:w="411"/>
        <w:gridCol w:w="92"/>
        <w:gridCol w:w="1107"/>
        <w:gridCol w:w="166"/>
        <w:gridCol w:w="113"/>
        <w:gridCol w:w="178"/>
        <w:gridCol w:w="332"/>
        <w:gridCol w:w="170"/>
        <w:gridCol w:w="332"/>
        <w:gridCol w:w="170"/>
        <w:gridCol w:w="332"/>
        <w:gridCol w:w="170"/>
        <w:gridCol w:w="332"/>
        <w:gridCol w:w="175"/>
      </w:tblGrid>
      <w:tr w:rsidR="004808EB" w:rsidTr="004808EB">
        <w:trPr>
          <w:trHeight w:val="197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808EB" w:rsidTr="004808EB">
        <w:trPr>
          <w:trHeight w:val="53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808EB" w:rsidTr="004808EB">
        <w:trPr>
          <w:gridAfter w:val="1"/>
          <w:wAfter w:w="174" w:type="dxa"/>
          <w:trHeight w:val="29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5" w:type="dxa"/>
            <w:gridSpan w:val="7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000000" w:fill="FFCC66"/>
            <w:vAlign w:val="center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рівень 1 - початкова освіта</w:t>
            </w:r>
          </w:p>
        </w:tc>
        <w:tc>
          <w:tcPr>
            <w:tcW w:w="2842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000000" w:fill="auto"/>
            <w:vAlign w:val="center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рівень 2 - базова середня освіта</w:t>
            </w:r>
          </w:p>
        </w:tc>
        <w:tc>
          <w:tcPr>
            <w:tcW w:w="2699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000000" w:fill="auto"/>
            <w:vAlign w:val="center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рівень 3 - профільна середня освіта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50798" w:rsidTr="004808EB">
        <w:trPr>
          <w:gridAfter w:val="1"/>
          <w:wAfter w:w="175" w:type="dxa"/>
          <w:trHeight w:val="223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3" w:space="0" w:color="000000"/>
            </w:tcBorders>
            <w:shd w:val="clear" w:color="000000" w:fill="FFCC66"/>
            <w:vAlign w:val="center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й цикл</w:t>
            </w:r>
          </w:p>
        </w:tc>
        <w:tc>
          <w:tcPr>
            <w:tcW w:w="1566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FFCC66"/>
            <w:vAlign w:val="center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й цикл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nil"/>
              <w:bottom w:val="single" w:sz="9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й цикл</w:t>
            </w: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auto"/>
            <w:vAlign w:val="center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й цикл</w:t>
            </w:r>
          </w:p>
        </w:tc>
        <w:tc>
          <w:tcPr>
            <w:tcW w:w="995" w:type="dxa"/>
            <w:gridSpan w:val="5"/>
            <w:tcBorders>
              <w:top w:val="single" w:sz="6" w:space="0" w:color="000000"/>
              <w:left w:val="nil"/>
              <w:bottom w:val="single" w:sz="9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й цикл</w:t>
            </w: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auto"/>
            <w:vAlign w:val="center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й цикл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808EB" w:rsidTr="004808EB">
        <w:trPr>
          <w:gridAfter w:val="1"/>
          <w:wAfter w:w="174" w:type="dxa"/>
          <w:trHeight w:val="19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CC66"/>
            <w:vAlign w:val="center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Початкова школа</w:t>
            </w:r>
          </w:p>
        </w:tc>
        <w:tc>
          <w:tcPr>
            <w:tcW w:w="28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66FF66"/>
            <w:vAlign w:val="center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Гімназія</w:t>
            </w:r>
          </w:p>
        </w:tc>
        <w:tc>
          <w:tcPr>
            <w:tcW w:w="269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Ліцей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808EB" w:rsidTr="004808EB">
        <w:trPr>
          <w:trHeight w:val="79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808EB" w:rsidTr="004808EB">
        <w:trPr>
          <w:trHeight w:val="7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808EB" w:rsidTr="004808EB">
        <w:trPr>
          <w:trHeight w:val="73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808EB" w:rsidTr="004808EB">
        <w:trPr>
          <w:trHeight w:val="7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124" w:rsidRDefault="00970124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808EB" w:rsidRPr="00A82C97" w:rsidTr="004808EB">
        <w:trPr>
          <w:gridAfter w:val="6"/>
          <w:wAfter w:w="1510" w:type="dxa"/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2" w:type="dxa"/>
            <w:gridSpan w:val="2"/>
          </w:tcPr>
          <w:p w:rsidR="004808EB" w:rsidRDefault="004808EB" w:rsidP="00D72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808EB" w:rsidRPr="00A82C97" w:rsidTr="004808EB">
        <w:trPr>
          <w:trHeight w:val="74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Pr="00A82C97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808EB" w:rsidTr="004808EB">
        <w:trPr>
          <w:trHeight w:val="74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808EB" w:rsidTr="004808EB">
        <w:trPr>
          <w:trHeight w:val="76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808EB" w:rsidTr="004808EB">
        <w:trPr>
          <w:trHeight w:val="7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Pr="00CF5DE0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8EB" w:rsidRDefault="004808EB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4808EB" w:rsidRPr="006226C2" w:rsidRDefault="00CF5DE0" w:rsidP="00CF5DE0">
      <w:pPr>
        <w:tabs>
          <w:tab w:val="center" w:pos="5032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 xml:space="preserve">           </w:t>
      </w:r>
      <w:r w:rsidR="00A82C97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>Початкова школа</w:t>
      </w:r>
      <w:r w:rsidR="005E265A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 xml:space="preserve"> </w:t>
      </w:r>
      <w:r w:rsidR="00A82C97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>(1-4 класи)</w:t>
      </w:r>
      <w:r w:rsid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є чотирирічною. Здобуття початкової освіти діти починають у віці 6-7 років. </w:t>
      </w:r>
    </w:p>
    <w:p w:rsidR="00EC76B1" w:rsidRPr="00CF5DE0" w:rsidRDefault="00A82C97" w:rsidP="00CF5DE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Метою початкової освіти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гармонійний розвиток особистості дитини відповідно до її вікових та індивідуальних психофізіологічних особливостей, формування морально - етичних і загальнокультурних цінностей, оволодіння ключовими і предметними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необхідними життєвими і соціальними навичками, що забезпечують її готовність до продовження навчання, успішну взаємодію з довкіллям.</w:t>
      </w:r>
    </w:p>
    <w:p w:rsidR="00A82C97" w:rsidRDefault="00A82C97" w:rsidP="004808E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Завдання початкової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82C97" w:rsidRPr="004D3106" w:rsidRDefault="00650AE9" w:rsidP="004D3106">
      <w:pPr>
        <w:pStyle w:val="a6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82C97" w:rsidRPr="004D3106">
        <w:rPr>
          <w:rFonts w:ascii="Times New Roman" w:hAnsi="Times New Roman" w:cs="Times New Roman"/>
          <w:sz w:val="28"/>
          <w:szCs w:val="28"/>
          <w:lang w:val="uk-UA"/>
        </w:rPr>
        <w:t xml:space="preserve">творення умов для психолого - педагогічної адаптації дитини до шкільного освітнього середовища; </w:t>
      </w:r>
    </w:p>
    <w:p w:rsidR="00A82C97" w:rsidRPr="00A82C97" w:rsidRDefault="00650AE9" w:rsidP="0018161B">
      <w:pPr>
        <w:pStyle w:val="a6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A82C97"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ізичний і психічний розвиток дитини, розвиток її сенсорних, інтелектуальних і творчих здібностей, мотивації до навчання; </w:t>
      </w:r>
    </w:p>
    <w:p w:rsidR="00A82C97" w:rsidRPr="00A82C97" w:rsidRDefault="00650AE9" w:rsidP="0018161B">
      <w:pPr>
        <w:pStyle w:val="a6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A82C97" w:rsidRPr="00A82C97">
        <w:rPr>
          <w:rFonts w:ascii="Times New Roman" w:hAnsi="Times New Roman" w:cs="Times New Roman"/>
          <w:sz w:val="28"/>
          <w:szCs w:val="28"/>
          <w:lang w:val="uk-UA"/>
        </w:rPr>
        <w:t>ормування</w:t>
      </w:r>
      <w:r w:rsidR="00A82C97"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ключових і предметних </w:t>
      </w:r>
      <w:proofErr w:type="spellStart"/>
      <w:r w:rsidR="00A82C97" w:rsidRPr="00A82C97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A82C97" w:rsidRPr="00A82C97">
        <w:rPr>
          <w:rFonts w:ascii="Times New Roman" w:hAnsi="Times New Roman" w:cs="Times New Roman"/>
          <w:sz w:val="28"/>
          <w:szCs w:val="28"/>
          <w:lang w:val="uk-UA"/>
        </w:rPr>
        <w:t>, необхідних для продовження навчання, набуття</w:t>
      </w:r>
      <w:r w:rsidR="00A82C97"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досвіду, культури спілкування і співпраці у різних формах навчальної взаємодії; здатності до самовираження; соціально-правової, екологічно доцільної і </w:t>
      </w:r>
      <w:proofErr w:type="spellStart"/>
      <w:r w:rsidR="00A82C97" w:rsidRPr="00A82C97"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здоров’язбережувальної</w:t>
      </w:r>
      <w:proofErr w:type="spellEnd"/>
      <w:r w:rsidR="00A82C97"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поведінки;</w:t>
      </w:r>
    </w:p>
    <w:p w:rsidR="00A82C97" w:rsidRPr="00A82C97" w:rsidRDefault="00650AE9" w:rsidP="0018161B">
      <w:pPr>
        <w:pStyle w:val="a6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82C97" w:rsidRPr="00A82C97">
        <w:rPr>
          <w:rFonts w:ascii="Times New Roman" w:hAnsi="Times New Roman" w:cs="Times New Roman"/>
          <w:sz w:val="28"/>
          <w:szCs w:val="28"/>
          <w:lang w:val="uk-UA"/>
        </w:rPr>
        <w:t>аціонально - патріотичне, морально - етичне, трудове, естетичне виховання дитини.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Гімназія</w:t>
      </w:r>
      <w:r w:rsidRPr="00A82C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(5-9 класи)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тривалість навчання в якій 5 років, продовжує реалізацію завдань освіти, розпочату в початковій школі, розширюючи і доповнюючи їх відповідно до вікових і пізнавальних можливостей учнів. Тут закладається той універсальний, спільний для всіх загальноосвітній фундамент, необхідний і достатній для розуміння сучасного світу і усвідомленого функціонування в ньому,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кожним учнем у подальшому своїх особистих освітніх, професійних і загалом життєвих планів. З огляду на зазначене основною характеристикою освіти на цьому рівні має бути її цілісність, фундаментальність і відносна завершеність. 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4F81BD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Метою базової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різнобічний розвиток, громадянське виховання і соціалізація дитини, формування у неї навчальних, соціальних, загальнокультурних і предметних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цінностей громадянського суспільства, особистісний розвиток учнів з орієнтацією на продовження навчання, формування креативності і критичного мислення, творчих здібностей, набуття життєвих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необхідних для самовизначення й усвідомленого вибору подальшого життєвого шляху.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Завдання базової середньої освіти:</w:t>
      </w:r>
    </w:p>
    <w:p w:rsidR="00A82C97" w:rsidRPr="004D3106" w:rsidRDefault="00650AE9" w:rsidP="004D3106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82C97" w:rsidRPr="004D3106">
        <w:rPr>
          <w:rFonts w:ascii="Times New Roman" w:hAnsi="Times New Roman" w:cs="Times New Roman"/>
          <w:sz w:val="28"/>
          <w:szCs w:val="28"/>
          <w:lang w:val="uk-UA"/>
        </w:rPr>
        <w:t xml:space="preserve">творення умов для ефективної навчально-пізнавальної діяльності учнів в інформаційно-освітньому середовищі з метою особистісного розвитку, набуття ключових і предметних </w:t>
      </w:r>
      <w:proofErr w:type="spellStart"/>
      <w:r w:rsidR="00A82C97" w:rsidRPr="004D3106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A82C97" w:rsidRPr="004D3106">
        <w:rPr>
          <w:rFonts w:ascii="Times New Roman" w:hAnsi="Times New Roman" w:cs="Times New Roman"/>
          <w:sz w:val="28"/>
          <w:szCs w:val="28"/>
          <w:lang w:val="uk-UA"/>
        </w:rPr>
        <w:t xml:space="preserve">, пізнавального досвіду, </w:t>
      </w:r>
      <w:r w:rsidR="00A82C97" w:rsidRPr="004D31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формування світогляду і ціннісних ставлень до оточуючого світу, задоволення </w:t>
      </w:r>
      <w:r w:rsidR="00A82C97" w:rsidRPr="004D3106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пізнавальних </w:t>
      </w:r>
      <w:r w:rsidR="00A82C97" w:rsidRPr="004D310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інтересів і потреб дитини, усвідомленого нею вибору подальшого життєвого шляху</w:t>
      </w:r>
      <w:r w:rsidR="00A82C97" w:rsidRPr="004D31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2C97" w:rsidRPr="00A82C97" w:rsidRDefault="00650AE9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82C97" w:rsidRPr="00A82C97">
        <w:rPr>
          <w:rFonts w:ascii="Times New Roman" w:hAnsi="Times New Roman" w:cs="Times New Roman"/>
          <w:sz w:val="28"/>
          <w:szCs w:val="28"/>
          <w:lang w:val="uk-UA"/>
        </w:rPr>
        <w:t>нтелектуальний, духовний, емоційний, фізичний, розвиток дитини, морально-етичне її виховання, формування основ природничо</w:t>
      </w:r>
      <w:r w:rsidR="00A82C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82C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наукового і гуманітарного світоглядів; </w:t>
      </w:r>
    </w:p>
    <w:p w:rsidR="00A82C97" w:rsidRPr="00A82C97" w:rsidRDefault="00650AE9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="00A82C97"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ормування загальнонаукової, загальнокультурної, технологічної, комунікативної і соціальної </w:t>
      </w:r>
      <w:proofErr w:type="spellStart"/>
      <w:r w:rsidR="00A82C97"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="00A82C97"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основі засвоєння системи знань про природу, людину, суспільство, культуру, виробництво, оволодіння засобами пізнавальної і практичної діяльності, </w:t>
      </w:r>
      <w:r w:rsidR="00A82C97" w:rsidRPr="00A82C97">
        <w:rPr>
          <w:rFonts w:ascii="Times New Roman" w:hAnsi="Times New Roman" w:cs="Times New Roman"/>
          <w:sz w:val="28"/>
          <w:szCs w:val="28"/>
          <w:lang w:val="uk-UA"/>
        </w:rPr>
        <w:t>набуття</w:t>
      </w:r>
      <w:r w:rsidR="00A82C97"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досвіду і культури спілкування та співпраці, навичок соціально-правової, екологічно доцільної і </w:t>
      </w:r>
      <w:proofErr w:type="spellStart"/>
      <w:r w:rsidR="00A82C97" w:rsidRPr="00A82C97"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здоров’язбережувальної</w:t>
      </w:r>
      <w:proofErr w:type="spellEnd"/>
      <w:r w:rsidR="00A82C97"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</w:t>
      </w:r>
      <w:r w:rsidR="00A82C97"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82C97" w:rsidRPr="00A82C97" w:rsidRDefault="00650AE9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A82C97"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озвиток основних умінь і навичок навчальної діяльності, </w:t>
      </w:r>
      <w:proofErr w:type="spellStart"/>
      <w:r w:rsidR="00A82C97"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="00A82C97"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вільного володіння українською мовою, спілкування однією з іноземних мов, використання інформаційно-комунікаційних технологій у навчанні і практичній діяльності;</w:t>
      </w:r>
    </w:p>
    <w:p w:rsidR="00A82C97" w:rsidRPr="00A82C97" w:rsidRDefault="00650AE9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="00A82C97"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ормування підприємливості і здатності оцінювати правильність вибору, обґрунтовувати раціональність способу розв’язання проблем, приймати адекватні рішення в різноманітних життєвих ситуаціях, </w:t>
      </w:r>
      <w:r w:rsidR="00A82C97" w:rsidRPr="00A82C97">
        <w:rPr>
          <w:rFonts w:ascii="Times New Roman" w:hAnsi="Times New Roman" w:cs="Times New Roman"/>
          <w:sz w:val="28"/>
          <w:szCs w:val="28"/>
          <w:lang w:val="uk-UA"/>
        </w:rPr>
        <w:t>самостійно розв’язувати пізнавальні, організаційні та інші проблеми особистого життя</w:t>
      </w:r>
      <w:r w:rsidR="00A82C97"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82C97" w:rsidRPr="00A82C97" w:rsidRDefault="00650AE9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A82C97"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иховання </w:t>
      </w:r>
      <w:r w:rsidR="0038780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ліцеїста</w:t>
      </w:r>
      <w:r w:rsidR="00A82C97"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 людини демократичної, відповідальної, патріотичної, з розвиненим естетичним і етичним ставленням до навколишнього світу і самої себе; громадянське, трудове, екологічне, виховання учнів;</w:t>
      </w:r>
    </w:p>
    <w:p w:rsidR="00A82C97" w:rsidRPr="00A82C97" w:rsidRDefault="00650AE9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Ф</w:t>
      </w:r>
      <w:r w:rsidR="00A82C97"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ормування ставлення учнів до освіти як важливої невід’ємної складової загальної культури людини;</w:t>
      </w:r>
    </w:p>
    <w:p w:rsidR="00A82C97" w:rsidRPr="00A82C97" w:rsidRDefault="00650AE9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A82C97"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береження і зміцнення морального, фізичного і психічного здоров'я вихованців. 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Ліцей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b/>
          <w:i/>
          <w:sz w:val="28"/>
          <w:szCs w:val="28"/>
          <w:lang w:val="uk-UA"/>
        </w:rPr>
        <w:t>(10-12 класи)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профільну освіту учнів на завершальному етапі  навчання. Залежно від напряму профілізації вирізняються  ліцеї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академічні і професійні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C97" w:rsidRPr="00A82C97" w:rsidRDefault="00A82C97" w:rsidP="004808E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Академічний ліцей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 повну загальну середню освіту за певним спрямуванням профілізації відповідно до галузей знань або освітніх галузей, готуючи випускників до продовження навчання на вищих рівнях освіти. Його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задоволення освітніх потреб учнів, зумовлених орієнтацією на майбутню професію і подальше її здобуття у вищих навчальних закладах. </w:t>
      </w:r>
    </w:p>
    <w:p w:rsidR="00A82C97" w:rsidRDefault="00A82C97" w:rsidP="00E249EF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Професійний ліцей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здійснює професійну підготовку з певної професії/кваліфікації і надає повну загальну середню освіту.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Метою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професійного ліцею є задоволення освітніх потреб здобувачів освіти відповідно до їхніх нахилів, здібностей і життєвого вибору на основі поєднання професійної підготовки зі здобуттям повної загальної середньої освіти. </w:t>
      </w:r>
    </w:p>
    <w:p w:rsidR="00E249EF" w:rsidRPr="00387800" w:rsidRDefault="00E249EF" w:rsidP="00E249EF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A82C97" w:rsidRPr="00387800" w:rsidRDefault="00A82C97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sz w:val="32"/>
          <w:szCs w:val="32"/>
          <w:highlight w:val="white"/>
          <w:lang w:val="uk-UA"/>
        </w:rPr>
      </w:pPr>
      <w:r w:rsidRPr="00387800">
        <w:rPr>
          <w:rFonts w:ascii="Times New Roman" w:hAnsi="Times New Roman" w:cs="Times New Roman"/>
          <w:b/>
          <w:bCs/>
          <w:sz w:val="32"/>
          <w:szCs w:val="32"/>
          <w:highlight w:val="white"/>
          <w:lang w:val="uk-UA"/>
        </w:rPr>
        <w:t xml:space="preserve">Основоположні принципи, що регламентуватимуть роботу </w:t>
      </w:r>
    </w:p>
    <w:p w:rsidR="00A82C97" w:rsidRPr="00387800" w:rsidRDefault="00783509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sz w:val="32"/>
          <w:szCs w:val="32"/>
          <w:highlight w:val="white"/>
          <w:lang w:val="uk-UA"/>
        </w:rPr>
      </w:pPr>
      <w:r w:rsidRPr="00387800">
        <w:rPr>
          <w:rFonts w:ascii="Times New Roman" w:hAnsi="Times New Roman" w:cs="Times New Roman"/>
          <w:b/>
          <w:bCs/>
          <w:sz w:val="32"/>
          <w:szCs w:val="32"/>
          <w:highlight w:val="white"/>
          <w:lang w:val="uk-UA"/>
        </w:rPr>
        <w:t xml:space="preserve">ЗЗСО </w:t>
      </w:r>
      <w:proofErr w:type="spellStart"/>
      <w:r w:rsidRPr="00387800">
        <w:rPr>
          <w:rFonts w:ascii="Times New Roman" w:hAnsi="Times New Roman" w:cs="Times New Roman"/>
          <w:b/>
          <w:bCs/>
          <w:sz w:val="32"/>
          <w:szCs w:val="32"/>
          <w:highlight w:val="white"/>
          <w:lang w:val="uk-UA"/>
        </w:rPr>
        <w:t>Перемильський</w:t>
      </w:r>
      <w:proofErr w:type="spellEnd"/>
      <w:r w:rsidRPr="00387800">
        <w:rPr>
          <w:rFonts w:ascii="Times New Roman" w:hAnsi="Times New Roman" w:cs="Times New Roman"/>
          <w:b/>
          <w:bCs/>
          <w:sz w:val="32"/>
          <w:szCs w:val="32"/>
          <w:highlight w:val="white"/>
          <w:lang w:val="uk-UA"/>
        </w:rPr>
        <w:t xml:space="preserve"> ліцей</w:t>
      </w:r>
      <w:r w:rsidR="00A82C97" w:rsidRPr="00387800">
        <w:rPr>
          <w:rFonts w:ascii="Times New Roman" w:hAnsi="Times New Roman" w:cs="Times New Roman"/>
          <w:b/>
          <w:bCs/>
          <w:sz w:val="32"/>
          <w:szCs w:val="32"/>
          <w:highlight w:val="white"/>
          <w:lang w:val="uk-UA"/>
        </w:rPr>
        <w:t>:</w:t>
      </w:r>
    </w:p>
    <w:p w:rsidR="00A82C97" w:rsidRPr="004D3106" w:rsidRDefault="00650AE9" w:rsidP="004D310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Л</w:t>
      </w:r>
      <w:r w:rsidR="00A82C97" w:rsidRPr="004D310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юдиноцентризм</w:t>
      </w:r>
      <w:proofErr w:type="spellEnd"/>
      <w:r w:rsidR="00A82C97" w:rsidRPr="004D3106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; </w:t>
      </w:r>
    </w:p>
    <w:p w:rsidR="00A82C97" w:rsidRDefault="00650AE9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ерховенство права; </w:t>
      </w:r>
    </w:p>
    <w:p w:rsidR="00A82C97" w:rsidRDefault="00650AE9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абезпечення якості освіти та якості освітньої діяльності; </w:t>
      </w:r>
    </w:p>
    <w:p w:rsidR="00A82C97" w:rsidRDefault="00650AE9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абезпечення рівного доступу до освіти без дискримінації за будь - якими ознаками, у тому числі за ознакою інвалідності; </w:t>
      </w:r>
    </w:p>
    <w:p w:rsidR="00A82C97" w:rsidRDefault="00650AE9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ауковий характер освіти;</w:t>
      </w:r>
    </w:p>
    <w:p w:rsidR="00A82C97" w:rsidRDefault="00650AE9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Ц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ілісність і наступність системи освіти;</w:t>
      </w:r>
    </w:p>
    <w:p w:rsidR="00A82C97" w:rsidRDefault="00650AE9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розорість і публічність прийняття та виконання управлінських рішень;</w:t>
      </w:r>
    </w:p>
    <w:p w:rsidR="00A82C97" w:rsidRDefault="00650AE9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ідповідальність і підзвітність перед суспільством;</w:t>
      </w:r>
    </w:p>
    <w:p w:rsidR="00A82C97" w:rsidRDefault="00650AE9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ерозривний зв’язок із світовою та національною історією, культурою, національними традиціями; </w:t>
      </w:r>
    </w:p>
    <w:p w:rsidR="00A82C97" w:rsidRDefault="0029081E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вобода у виборі видів, форм і темпу здобуття освіти, освітньої програми; </w:t>
      </w:r>
    </w:p>
    <w:p w:rsidR="00A82C97" w:rsidRDefault="0029081E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Ф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інансова, академічна, кадрова та організаційна автономія у межах, визначених законом;</w:t>
      </w:r>
    </w:p>
    <w:p w:rsidR="00A82C97" w:rsidRDefault="0029081E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Г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уманізм;</w:t>
      </w:r>
    </w:p>
    <w:p w:rsidR="00A82C97" w:rsidRDefault="0029081E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Д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емократизм; </w:t>
      </w:r>
    </w:p>
    <w:p w:rsidR="00A82C97" w:rsidRDefault="0029081E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Є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дність навчання, виховання та розвитку; </w:t>
      </w:r>
    </w:p>
    <w:p w:rsidR="00A82C97" w:rsidRDefault="0029081E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 xml:space="preserve"> В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иховання патріотизму, </w:t>
      </w:r>
      <w:r w:rsid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поваги до культурних цінностей у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країнського народу, його історико - культурного надбання і традицій; </w:t>
      </w:r>
    </w:p>
    <w:p w:rsidR="00A82C97" w:rsidRDefault="0029081E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Ф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ормування усвідомленої потреби в дотриманні Конституції та законів 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України, нетерпимості до їх порушення; </w:t>
      </w:r>
    </w:p>
    <w:p w:rsidR="00A82C97" w:rsidRDefault="0029081E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Ф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ормування поваги до прав і свобод людини, нетерпимості до приниження її честі та гідності, фізичного або психічного насильства, а також до дискримінації за будь - якими ознаками;</w:t>
      </w:r>
    </w:p>
    <w:p w:rsidR="00A82C97" w:rsidRDefault="0029081E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Ф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ормування громадянської культури та культури демократії; формування культури здорового способу життя, екологічної культури і дбайливого ставлення до довкілля; </w:t>
      </w:r>
    </w:p>
    <w:p w:rsidR="00A82C97" w:rsidRDefault="0029081E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прияння навчанню впродовж життя; </w:t>
      </w:r>
    </w:p>
    <w:p w:rsidR="00A82C97" w:rsidRDefault="0029081E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І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нтеграція у міжнародний освітній та науковий простір; нетерпимість до проявів корупції та хабарництва;</w:t>
      </w:r>
    </w:p>
    <w:p w:rsidR="00A82C97" w:rsidRDefault="0029081E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Н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езалежності від політичних, громадських і релігійних організацій та об'єднань;</w:t>
      </w:r>
    </w:p>
    <w:p w:rsidR="00A82C97" w:rsidRDefault="0029081E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В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заємозв'язку розумового, морального, фізичного й естетичного виховання;</w:t>
      </w:r>
    </w:p>
    <w:p w:rsidR="00A82C97" w:rsidRDefault="0029081E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О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рганічного поєднання загальнолюдських духовних цінностей із національною історією і культурою, науковості, розвивального характеру навчання та його індивідуалізації.</w:t>
      </w:r>
    </w:p>
    <w:p w:rsidR="006226C2" w:rsidRPr="00387800" w:rsidRDefault="006226C2" w:rsidP="006226C2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b/>
          <w:sz w:val="32"/>
          <w:szCs w:val="32"/>
          <w:highlight w:val="white"/>
          <w:lang w:val="uk-UA"/>
        </w:rPr>
      </w:pPr>
      <w:r w:rsidRPr="00387800">
        <w:rPr>
          <w:rFonts w:ascii="Times New Roman" w:hAnsi="Times New Roman" w:cs="Times New Roman"/>
          <w:b/>
          <w:sz w:val="32"/>
          <w:szCs w:val="32"/>
          <w:highlight w:val="white"/>
          <w:lang w:val="uk-UA"/>
        </w:rPr>
        <w:t>Реалізація цілей і завдань здійснюється через:</w:t>
      </w:r>
    </w:p>
    <w:p w:rsidR="00A82C97" w:rsidRPr="004808EB" w:rsidRDefault="00A82C97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808EB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 Управлінський аспект</w:t>
      </w:r>
    </w:p>
    <w:p w:rsidR="00A82C97" w:rsidRPr="00A82C97" w:rsidRDefault="00A82C97" w:rsidP="00466F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  <w:r w:rsidR="00466F3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управлінської діяльності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 координація дій усіх учасників освітнього процесу, створення умов для їх продуктивної творчої діяльності.</w:t>
      </w:r>
    </w:p>
    <w:p w:rsidR="00A82C97" w:rsidRPr="00A82C97" w:rsidRDefault="00A82C97" w:rsidP="00466F3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66F30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Основні</w:t>
      </w:r>
      <w:r w:rsidR="00466F30" w:rsidRPr="00466F3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завдання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A82C97" w:rsidRPr="00466F30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66F30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Pr="00466F3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Управління якістю освіти на основі іннова</w:t>
      </w:r>
      <w:r w:rsidR="00466F30" w:rsidRPr="00466F3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ційних технологій та освітнього</w:t>
      </w:r>
      <w:r w:rsidR="00466F30" w:rsidRPr="00466F3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66F3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моніторингу.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2. Забезпечення відповідної підготовки педагогів, здатних якісно надавати освітні послуги здобувачам освіти.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Виконання завдань розвитку, спрямованих на самореалізацію особистості.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умов для продуктивної творчої діяльності та проходження сертифікації педагогів.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Шляхи реалізації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Впровадження в практику роботи </w:t>
      </w:r>
      <w:r w:rsidR="0038780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ліцею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інноваційних технологій.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сприятливого мікроклімату серед учасників освітнього процесу для успішного реалізації їх творчого потенціалу.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3. Забезпечення виконання замовлень педагогічних працівників щодо підвищення їх фахового рівня через заняття самоосвітою.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Під</w:t>
      </w:r>
      <w:r w:rsidR="00EC76B1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римка ініціативи кожного учасника освітнього процесу в його самореалізації.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Розкриття творчого потенціалу учасників освітнього процесу.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6.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Стимулювання творчості учасників освітнього процесу.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Організаційно-педагогічну модель управлінської діяльності складають:</w:t>
      </w:r>
    </w:p>
    <w:p w:rsidR="00A82C97" w:rsidRPr="004D3106" w:rsidRDefault="0029081E" w:rsidP="004D3106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</w:t>
      </w:r>
      <w:r w:rsidR="00A82C97" w:rsidRPr="004D310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агальні збори;</w:t>
      </w:r>
    </w:p>
    <w:p w:rsidR="00A82C97" w:rsidRPr="00FC2D9D" w:rsidRDefault="0029081E" w:rsidP="0018161B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</w:t>
      </w:r>
      <w:r w:rsidR="00A82C97"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едагогічна рада;</w:t>
      </w:r>
    </w:p>
    <w:p w:rsidR="00A82C97" w:rsidRPr="00FC2D9D" w:rsidRDefault="0029081E" w:rsidP="0018161B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</w:t>
      </w:r>
      <w:r w:rsidR="00A82C97"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ада </w:t>
      </w:r>
      <w:r w:rsidR="0038780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ліцею</w:t>
      </w:r>
      <w:r w:rsidR="00A82C97"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</w:p>
    <w:p w:rsidR="00A82C97" w:rsidRPr="00FC2D9D" w:rsidRDefault="0029081E" w:rsidP="0018161B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</w:t>
      </w:r>
      <w:r w:rsidR="00A82C97"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тестаційна комісія;</w:t>
      </w:r>
    </w:p>
    <w:p w:rsidR="00A82C97" w:rsidRPr="00FC2D9D" w:rsidRDefault="0029081E" w:rsidP="0018161B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</w:t>
      </w:r>
      <w:r w:rsidR="00A82C97"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чнівське само</w:t>
      </w:r>
      <w:r w:rsidR="00C4258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врядува</w:t>
      </w:r>
      <w:r w:rsidR="00A82C97"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ння;</w:t>
      </w:r>
    </w:p>
    <w:p w:rsidR="00A82C97" w:rsidRPr="00FC2D9D" w:rsidRDefault="0029081E" w:rsidP="0018161B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Г</w:t>
      </w:r>
      <w:r w:rsidR="00A82C97"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ромадс</w:t>
      </w:r>
      <w:r w:rsidR="00FC2D9D"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ькі організації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Механізм управлінської діяльності</w:t>
      </w:r>
      <w:r w:rsidR="00FC2D9D"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FC2D9D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включає: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діагностику, керування освітньою діяльністю, моніторинг.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Річне планування здійснюється з використан</w:t>
      </w:r>
      <w:r w:rsid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ням перспективного планування.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План будується на основі підготовки інформаційної довідки про діяльність закладу протягом навчального року, проблемного аналізу стану справ згідно з Концепцією </w:t>
      </w:r>
      <w:r w:rsidR="00E832C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ліцею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  <w:r w:rsid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При складанні плану використовується структурування, постановка мети, визначення завдань, прогнозування результатів, складання алгоритму дій на кожному етапі. План підлягає експертизі в кінці року.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 метою демократизації контролю в управлінській діяльності передбачається залучення до нього працівників всіх ланок закладу, робота педагогів в режимі академічної свободи.</w:t>
      </w:r>
    </w:p>
    <w:p w:rsidR="00A82C97" w:rsidRPr="004808EB" w:rsidRDefault="00A82C97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4808EB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Методичний аспект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</w:t>
      </w:r>
      <w:r w:rsid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методичної роб</w:t>
      </w:r>
      <w:r w:rsid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оти закладу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 створення комфортних умов для професійного зростання та розкриття творчого потенціалу кожного педагогічного працівника</w:t>
      </w:r>
      <w:r w:rsidR="00725A0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A82C97" w:rsidRPr="00E614C9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E614C9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Основні</w:t>
      </w:r>
      <w:r w:rsidR="00FC2D9D" w:rsidRPr="00E614C9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E614C9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завдання</w:t>
      </w:r>
      <w:r w:rsidRPr="00E614C9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: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атмосфери творчого пошуку оригінальних нестандартних рішень педагогічних проблем.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Формування в педагогів готовності до проходження сертифікації та впровадження сучасних інноваційних технологій.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Формування прагнення до оволодіння педагогікою співпраці та співтворчості на принципах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особистісно</w:t>
      </w:r>
      <w:proofErr w:type="spellEnd"/>
      <w:r w:rsid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-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орієнтованих методик надання освітніх послуг.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Спрямування діяльності учнів за допомогою професійного мудрого керівництва з боку педагогічного колективу.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Шляхи реалізації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1.Постійний моніторинг рівня професійної компетентності, якості надання освітніх послуг.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2.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Створення моделей методичної роботи з групами педагогів </w:t>
      </w:r>
      <w:proofErr w:type="gram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</w:t>
      </w:r>
      <w:proofErr w:type="gramEnd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ізного рівня професіоналізму.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Удосконалення особистого досвіду на основі кращих досягнень науки і практики викладання.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Участь у конкурсах педагогічної майстерності на різних рівнях.</w:t>
      </w:r>
    </w:p>
    <w:p w:rsidR="00A82C97" w:rsidRPr="004808EB" w:rsidRDefault="00A82C97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808EB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Виховний аспект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</w:t>
      </w:r>
      <w:r w:rsidR="00E614C9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виховної роботи:</w:t>
      </w:r>
      <w:r w:rsidR="00E614C9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сприяння в розвитку пізнавальної творчої активності особистості; розвиток природних здібностей, уяви і продуктивного мислення з гуманістичним світосприйняттям і почуттям відповідальності за долю України, її народу; виховання естетичних смаків; ведення здорового способу життя.</w:t>
      </w:r>
    </w:p>
    <w:p w:rsidR="00A82C97" w:rsidRPr="0092030C" w:rsidRDefault="00A82C97" w:rsidP="00E614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92030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Основні</w:t>
      </w:r>
      <w:r w:rsidR="0092030C" w:rsidRPr="0092030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92030C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завдання</w:t>
      </w:r>
      <w:r w:rsidRPr="0092030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: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1.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Формування основ наукового світогляду, пізнавальної активності і культури розумової праці, вироблення уміння самостійно здобувати знання, застосовувати їх у своїй практичній діяльності.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Виховання почуття любові до Батьківщини і свого народу як основи духовного розвитку особистості, шанобливе ставлення до історичних пам’яток.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3.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Сприяти формуванню навичок самоврядування, соціальної активності і відповідальності в процесі практичної громадської діяльності, правової культури, вільного володіння державною мовою, засвоєння основ державного і кримінального права, активної протидії випадкам порушення законів.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Підготовка випускників до свідомого вибору професії.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Залучення до активної екологічної діяльності, формування основ естетичної культури, гармонійний розвиток духовного, фізичного та психічного здоров’я.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>6.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Виховання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культури </w:t>
      </w:r>
      <w:proofErr w:type="gram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здорового</w:t>
      </w:r>
      <w:proofErr w:type="gramEnd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способу життя.</w:t>
      </w:r>
    </w:p>
    <w:p w:rsidR="00A82C97" w:rsidRPr="00A82C97" w:rsidRDefault="00A82C97" w:rsidP="002908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Шляхи реалізації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1.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Організація і проведення засідань МО класних керівників відповідної тематики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Створення </w:t>
      </w:r>
      <w:r w:rsidR="00E832CE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толерантного </w:t>
      </w:r>
      <w:r w:rsidR="00E832CE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безпечного </w:t>
      </w:r>
      <w:r w:rsidR="00E832C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освітнього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середовища шляхом удосконалення соціального захисту учнів, у тому 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числі дітей пільгових категорій.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3. Здійснювати соціально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педагогічний супровід дітей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сиріт, дітей під опікою, дітей, які знаходяться в складних умовах проживання, дітей з неповних т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а малозабезпечених сімей, дітей -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інвалідів, дітей, які проживають в сім’ях групи ризику, дітей з багатодітних сімей та з сімей учасників АТО.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Мобілізація загальнолюдських цінностей як ресурсу особистісного зростання школярів; спрямувати виховну роботу на прищеплення здорового способу життя та зміцнення моральності.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5.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Створити оптимальні умови для виявлення, розвитку й реалізації потенційних можливостей обдарованих дітей у всіх напрямах: інтелектуальному, творчому, спортивному, естетичному.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6. Організувати діяльність закладу освіти як зразок демократичного правового простору та позитивного мікроклімату через структуру </w:t>
      </w:r>
      <w:r w:rsidR="00E832C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ліцею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і класного учнівського самоврядування, стимулювання внутрішньої і зовнішньої активності учнів, їх посильної участі у справах учнівського колективу;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7.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Впровадження активних форм виховної роботи шляхом застосування інноваційних методів та прийомів.</w:t>
      </w:r>
    </w:p>
    <w:p w:rsidR="00A82C97" w:rsidRPr="004808EB" w:rsidRDefault="00A82C97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808EB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Психолого-педагогічний аспект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Мета: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формування особистості через шкільне та сімейне виховання з урахуванням:</w:t>
      </w:r>
    </w:p>
    <w:p w:rsidR="00A82C97" w:rsidRPr="004D3106" w:rsidRDefault="004D3106" w:rsidP="004D310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</w:t>
      </w:r>
      <w:r w:rsidR="00A82C97" w:rsidRPr="004D310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ндивідуальних особливостей;</w:t>
      </w:r>
    </w:p>
    <w:p w:rsidR="00A82C97" w:rsidRPr="0092030C" w:rsidRDefault="004D3106" w:rsidP="0018161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</w:t>
      </w:r>
      <w:r w:rsidR="00A82C97" w:rsidRP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дібностей;</w:t>
      </w:r>
    </w:p>
    <w:p w:rsidR="00A82C97" w:rsidRPr="0092030C" w:rsidRDefault="004D3106" w:rsidP="0018161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</w:t>
      </w:r>
      <w:r w:rsidR="00A82C97" w:rsidRP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мінь та навичок.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Основні завдання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A82C97" w:rsidRPr="00A82C97" w:rsidRDefault="0029081E" w:rsidP="0092030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   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Створення: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ситуації творчості для всіх учасників освітнього процесу;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умов для соціальної самореалізації учасників освітнього процесу;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умов для позитивної адаптації учнів до навчання у </w:t>
      </w:r>
      <w:r w:rsidR="007808D2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ліцеї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Посилення впливу </w:t>
      </w:r>
      <w:proofErr w:type="spellStart"/>
      <w:r w:rsidR="007808D2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ліцейного</w:t>
      </w:r>
      <w:proofErr w:type="spellEnd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та сімейного виховання на формування:</w:t>
      </w:r>
    </w:p>
    <w:p w:rsidR="0092030C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стійкої мотивації до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здобуття освіти;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високої духовної культури;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моральних переконань;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Забезпечення якісного психолого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педагогічного супроводу освітнього процесу.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Практичне забезпечення корекційно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розвивальної роботи: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діагностики особистісного розвитку;</w:t>
      </w:r>
    </w:p>
    <w:p w:rsidR="0092030C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ціннісних орієнтацій;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соціального статусу;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виявлення вад і проблем соціального розвитку дитини.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Орієнтація на соціально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психологічну профілактику негативних явищ в освітньому середовищі, профілактику девіантної поведінки,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булінгу</w:t>
      </w:r>
      <w:proofErr w:type="spellEnd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A82C97" w:rsidRPr="00A82C97" w:rsidRDefault="00A82C97" w:rsidP="002908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Шляхи реалізації:</w:t>
      </w:r>
    </w:p>
    <w:p w:rsidR="00A82C97" w:rsidRPr="00A82C97" w:rsidRDefault="00304344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Психолого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педагогічна діагностика з виявлення у дітей:</w:t>
      </w:r>
    </w:p>
    <w:p w:rsidR="00A82C97" w:rsidRPr="00A82C97" w:rsidRDefault="00304344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здібностей;</w:t>
      </w:r>
    </w:p>
    <w:p w:rsidR="00A82C97" w:rsidRPr="00A82C97" w:rsidRDefault="00304344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схильностей;</w:t>
      </w:r>
    </w:p>
    <w:p w:rsidR="00A82C97" w:rsidRPr="00A82C97" w:rsidRDefault="00304344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потреб;</w:t>
      </w:r>
    </w:p>
    <w:p w:rsidR="00A82C97" w:rsidRPr="00A82C97" w:rsidRDefault="0029081E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відстеження динаміки і розвитку обдарованих та здібних учнів; дітей, які потребують особливої педагогічної уваги.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Консультації та навчання батьків, проведення батьківських всеобучів.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сприятливого психологічного клімату у всіх структурних підрозділах освітнього процесу.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Морально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культурний особистий досвід учасників освітнього процесу.</w:t>
      </w:r>
    </w:p>
    <w:p w:rsidR="004D3106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Модель випускника: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:rsidR="00304344" w:rsidRPr="0029081E" w:rsidRDefault="00A82C97" w:rsidP="004D3106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D310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Моделлю випуск</w:t>
      </w:r>
      <w:r w:rsidR="00304344" w:rsidRPr="004D310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ника є громадянин</w:t>
      </w:r>
      <w:r w:rsidR="0029081E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держави, який </w:t>
      </w:r>
      <w:r w:rsidRPr="0029081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має активну позицію щодо реалізації ідеалів і цінностей України, прагне змінити на краще своє життя і життя своєї країни;</w:t>
      </w:r>
    </w:p>
    <w:p w:rsidR="00304344" w:rsidRPr="004D3106" w:rsidRDefault="004D3106" w:rsidP="004D3106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Є</w:t>
      </w:r>
      <w:r w:rsidR="00A82C97" w:rsidRPr="004D3106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особистістю, якій притаманні демократична громадянська культура, усвідомлення</w:t>
      </w:r>
      <w:r w:rsidR="00304344" w:rsidRPr="004D3106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82C97" w:rsidRPr="004D310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взаємозв’язку між індивідуальною свободою, правами людини та її громадянською відповідальністю;</w:t>
      </w:r>
    </w:p>
    <w:p w:rsidR="00A82C97" w:rsidRPr="00304344" w:rsidRDefault="004D3106" w:rsidP="004D3106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</w:t>
      </w:r>
      <w:r w:rsidR="00A82C97"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міє грамотно сприймати та уміє аналізувати проблеми суспільства, бути </w:t>
      </w:r>
      <w:proofErr w:type="spellStart"/>
      <w:r w:rsidR="00A82C97"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конкурентноспроможним</w:t>
      </w:r>
      <w:proofErr w:type="spellEnd"/>
      <w:r w:rsidR="00A82C97"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на ринку праці, впевнено приймати сучасні реалії ринкових відносин, використовувати свої знання на практиці;</w:t>
      </w:r>
    </w:p>
    <w:p w:rsidR="00A82C97" w:rsidRPr="00304344" w:rsidRDefault="004D3106" w:rsidP="004D3106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</w:t>
      </w:r>
      <w:r w:rsidR="00A82C97"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міє критично мислити;</w:t>
      </w:r>
    </w:p>
    <w:p w:rsidR="00A82C97" w:rsidRPr="00304344" w:rsidRDefault="004D3106" w:rsidP="004D3106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</w:t>
      </w:r>
      <w:r w:rsidR="00A82C97"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датний до самоосвіти і саморозвитку;</w:t>
      </w:r>
    </w:p>
    <w:p w:rsidR="004D3106" w:rsidRDefault="004D3106" w:rsidP="00A82C97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</w:t>
      </w:r>
      <w:r w:rsidR="00A82C97"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ідповідальний, уміє використовувати набуті компетенції для творчого розв’язання проблеми;</w:t>
      </w:r>
    </w:p>
    <w:p w:rsidR="00A82C97" w:rsidRPr="004D3106" w:rsidRDefault="004D3106" w:rsidP="00A82C97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</w:t>
      </w:r>
      <w:r w:rsidR="00A82C97" w:rsidRPr="004D310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міє опрацювати різноманітну інформацію.</w:t>
      </w:r>
    </w:p>
    <w:p w:rsidR="00A82C97" w:rsidRPr="004808EB" w:rsidRDefault="00304344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4808EB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5.</w:t>
      </w:r>
      <w:r w:rsidR="00A82C97" w:rsidRPr="004808EB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Фінансово-господарський аспект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Фінансово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господарська діяльність закладу здійснюється на основі коштів Державного та місцевого бюджетів, що надходять у розмірі, передбаченому нормативами фінансування закладу для забезпечення належних умов його життєдіяльності.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Джерелами позабюджетного фінансування закладу є добровільна благодійна допомога батьків та спонсорів.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Матеріально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технічне забезпечення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умов реалізації Стратегії розвитку закладу здійснюється шляхом:</w:t>
      </w:r>
    </w:p>
    <w:p w:rsidR="00A82C97" w:rsidRPr="00304344" w:rsidRDefault="0029081E" w:rsidP="004D3106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</w:t>
      </w:r>
      <w:r w:rsidR="00A82C97"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творення нового освітнього середовища у навчальних кабінетах;</w:t>
      </w:r>
    </w:p>
    <w:p w:rsidR="00A82C97" w:rsidRPr="00304344" w:rsidRDefault="0029081E" w:rsidP="004D3106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</w:t>
      </w:r>
      <w:r w:rsidR="00A27A5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городж</w:t>
      </w:r>
      <w:r w:rsidR="00A82C97"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ення території закладу;</w:t>
      </w:r>
    </w:p>
    <w:p w:rsidR="00A82C97" w:rsidRPr="00304344" w:rsidRDefault="0029081E" w:rsidP="004D3106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</w:t>
      </w:r>
      <w:r w:rsidR="00A27A5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новлення</w:t>
      </w:r>
      <w:r w:rsidR="00A82C97"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комп’ютерної техніки;</w:t>
      </w:r>
    </w:p>
    <w:p w:rsidR="00A82C97" w:rsidRPr="00304344" w:rsidRDefault="0029081E" w:rsidP="004D3106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</w:t>
      </w:r>
      <w:r w:rsidR="00A82C97"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оповнення існуючих кабінетів необхідними меблями;</w:t>
      </w:r>
    </w:p>
    <w:p w:rsidR="00A82C97" w:rsidRDefault="0029081E" w:rsidP="004D3106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</w:t>
      </w:r>
      <w:r w:rsidR="00F963E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оповнення бібліотечного фонду;</w:t>
      </w:r>
    </w:p>
    <w:p w:rsidR="00BD4778" w:rsidRDefault="0029081E" w:rsidP="004D3106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</w:t>
      </w:r>
      <w:r w:rsidR="00BD477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апітальний ремонт харчоблоку;</w:t>
      </w:r>
    </w:p>
    <w:p w:rsidR="00D97E10" w:rsidRDefault="0029081E" w:rsidP="004D3106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</w:t>
      </w:r>
      <w:r w:rsidR="00D97E1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теплення і обробка фасаду і внутрішніх стін тамбуру і коридору-фойє;</w:t>
      </w:r>
    </w:p>
    <w:p w:rsidR="00B70525" w:rsidRDefault="0029081E" w:rsidP="004D3106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</w:t>
      </w:r>
      <w:r w:rsidR="00B70525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еконструкція покриття стін цокольного коридору;</w:t>
      </w:r>
    </w:p>
    <w:p w:rsidR="00B70525" w:rsidRDefault="0029081E" w:rsidP="004D3106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>Р</w:t>
      </w:r>
      <w:r w:rsidR="00B70525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еконструкція даху;</w:t>
      </w:r>
    </w:p>
    <w:p w:rsidR="0012227E" w:rsidRDefault="0029081E" w:rsidP="004D3106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Н</w:t>
      </w:r>
      <w:r w:rsidR="00B70525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авіс опорних стін цокольного приміщення</w:t>
      </w:r>
      <w:r w:rsidR="0012227E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; </w:t>
      </w:r>
    </w:p>
    <w:p w:rsidR="00CF1468" w:rsidRDefault="0029081E" w:rsidP="004D3106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</w:t>
      </w:r>
      <w:r w:rsidR="0012227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творення пришкільної зони відпочинку</w:t>
      </w:r>
      <w:r w:rsidR="00CF1468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: </w:t>
      </w:r>
    </w:p>
    <w:p w:rsidR="009249C4" w:rsidRDefault="0029081E" w:rsidP="004D3106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О</w:t>
      </w:r>
      <w:r w:rsidR="000B492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культурення шкільної території</w:t>
      </w:r>
      <w:r w:rsidR="009249C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</w:p>
    <w:p w:rsidR="00F963E8" w:rsidRPr="00304344" w:rsidRDefault="0029081E" w:rsidP="004D3106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</w:t>
      </w:r>
      <w:r w:rsidR="009249C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творення системи відеоспостереження на території школи</w:t>
      </w:r>
      <w:r w:rsidR="00F963E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A82C97" w:rsidRDefault="00A82C97" w:rsidP="00F963E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Очікувані результати</w:t>
      </w:r>
    </w:p>
    <w:p w:rsidR="002E2340" w:rsidRPr="002E2340" w:rsidRDefault="004D3106" w:rsidP="004D3106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С</w:t>
      </w:r>
      <w:r w:rsidR="002E2340" w:rsidRPr="002E2340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творення комфортних</w:t>
      </w:r>
      <w:r w:rsidR="0029081E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 xml:space="preserve"> та безпечних</w:t>
      </w:r>
      <w:r w:rsidR="002E2340" w:rsidRPr="002E2340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 xml:space="preserve"> умов для перебування учнів у навчальному закладі;</w:t>
      </w:r>
    </w:p>
    <w:p w:rsidR="00A82C97" w:rsidRPr="002E2340" w:rsidRDefault="004D3106" w:rsidP="004D3106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</w:t>
      </w:r>
      <w:r w:rsidR="00A82C97" w:rsidRPr="002E234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творюється інформаційне забезпечення </w:t>
      </w:r>
      <w:r w:rsidR="002E2340" w:rsidRPr="002E234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для переходу закладу до роботи у</w:t>
      </w:r>
      <w:r w:rsidR="002E234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нових умовах і викликах суспільства;</w:t>
      </w:r>
    </w:p>
    <w:p w:rsidR="002E2340" w:rsidRPr="002E2340" w:rsidRDefault="004D3106" w:rsidP="004D3106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</w:t>
      </w:r>
      <w:r w:rsidR="00A82C97" w:rsidRPr="002E234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втономія закладу</w:t>
      </w:r>
      <w:r w:rsidR="002E2340" w:rsidRPr="002E234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</w:p>
    <w:p w:rsidR="002E2340" w:rsidRPr="009173F9" w:rsidRDefault="004D3106" w:rsidP="004D3106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</w:t>
      </w:r>
      <w:r w:rsidR="002E2340" w:rsidRPr="009173F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міцнення матеріально - технічної бази навчального закладу;</w:t>
      </w:r>
    </w:p>
    <w:p w:rsidR="002E2340" w:rsidRDefault="004D3106" w:rsidP="004D3106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</w:t>
      </w:r>
      <w:r w:rsidR="009173F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ормується позитивний імідж школи та естетичні смаки учнів.</w:t>
      </w:r>
    </w:p>
    <w:p w:rsidR="009173F9" w:rsidRPr="004808EB" w:rsidRDefault="009173F9" w:rsidP="004D3106">
      <w:pPr>
        <w:spacing w:after="0" w:line="295" w:lineRule="atLeast"/>
        <w:ind w:firstLine="36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80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</w:t>
      </w:r>
      <w:proofErr w:type="spellStart"/>
      <w:r w:rsidRPr="00480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збереження</w:t>
      </w:r>
      <w:proofErr w:type="spellEnd"/>
      <w:r w:rsidRPr="00480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480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зміцнення</w:t>
      </w:r>
      <w:proofErr w:type="spellEnd"/>
      <w:r w:rsidRPr="00480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80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здоров’я</w:t>
      </w:r>
      <w:proofErr w:type="spellEnd"/>
      <w:r w:rsidRPr="00480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80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учня</w:t>
      </w:r>
      <w:proofErr w:type="spellEnd"/>
      <w:r w:rsidRPr="00480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480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вчителя</w:t>
      </w:r>
      <w:proofErr w:type="spellEnd"/>
    </w:p>
    <w:p w:rsidR="009173F9" w:rsidRPr="009173F9" w:rsidRDefault="004D3106" w:rsidP="004808EB">
      <w:pPr>
        <w:spacing w:after="0" w:line="295" w:lineRule="atLeast"/>
        <w:outlineLvl w:val="3"/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val="uk-UA" w:eastAsia="ru-RU"/>
        </w:rPr>
      </w:pPr>
      <w:r w:rsidRPr="002E33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Ф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ормування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дітей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позитивного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відношення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здорового способу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життя</w:t>
      </w:r>
      <w:proofErr w:type="spellEnd"/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;</w:t>
      </w:r>
    </w:p>
    <w:p w:rsidR="009173F9" w:rsidRPr="009173F9" w:rsidRDefault="004D3106" w:rsidP="009173F9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2. С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творення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r w:rsidR="007808D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ліцеї</w:t>
      </w:r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цілісної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системи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позитивного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підходу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здорового способу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життя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забезпечення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якісної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підготовки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здоров’язберігаючих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</w:t>
      </w:r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ехнологій</w:t>
      </w:r>
      <w:proofErr w:type="spellEnd"/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;</w:t>
      </w:r>
    </w:p>
    <w:p w:rsidR="009173F9" w:rsidRPr="009173F9" w:rsidRDefault="004D3106" w:rsidP="009173F9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3. С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прияння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формуванню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підстав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критичного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мислення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відносно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знань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навичок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практичних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дій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</w:t>
      </w:r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равлених</w:t>
      </w:r>
      <w:proofErr w:type="spellEnd"/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збереження</w:t>
      </w:r>
      <w:proofErr w:type="spellEnd"/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здоров’я</w:t>
      </w:r>
      <w:proofErr w:type="spellEnd"/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;</w:t>
      </w:r>
    </w:p>
    <w:p w:rsidR="009173F9" w:rsidRPr="009173F9" w:rsidRDefault="004D3106" w:rsidP="009173F9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4. З</w:t>
      </w:r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абезпечення учнів необхідною інформацією для формування особистої стратегії, яка б дозволи</w:t>
      </w:r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ла зберегти і зміцнити здоров’я;</w:t>
      </w:r>
    </w:p>
    <w:p w:rsidR="009173F9" w:rsidRPr="009173F9" w:rsidRDefault="004D3106" w:rsidP="009173F9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5. С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творення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науково</w:t>
      </w:r>
      <w:proofErr w:type="spellEnd"/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інформаційного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простору з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питань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збереження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зміцнення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здоров’я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учасників</w:t>
      </w:r>
      <w:proofErr w:type="spellEnd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</w:t>
      </w:r>
      <w:proofErr w:type="spellEnd"/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="009173F9"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виховного</w:t>
      </w:r>
      <w:proofErr w:type="spellEnd"/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процессу</w:t>
      </w:r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(особливо в умовах поширення </w:t>
      </w:r>
      <w:proofErr w:type="spellStart"/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короновірусної</w:t>
      </w:r>
      <w:proofErr w:type="spellEnd"/>
      <w:r w:rsidR="009173F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інфекції);</w:t>
      </w:r>
    </w:p>
    <w:p w:rsidR="009173F9" w:rsidRPr="0057196C" w:rsidRDefault="004D3106" w:rsidP="009173F9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6. Р</w:t>
      </w:r>
      <w:r w:rsidR="009173F9" w:rsidRPr="0057196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озширення та урізноманітнення шляхів взаємодії</w:t>
      </w:r>
      <w:r w:rsidR="00725A0B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ліцею</w:t>
      </w:r>
      <w:r w:rsidR="009173F9" w:rsidRPr="0057196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 батьків і громадськості в контексті зміцнення здоров’я.</w:t>
      </w:r>
    </w:p>
    <w:p w:rsidR="00A82C97" w:rsidRPr="004808EB" w:rsidRDefault="00CF5DE0" w:rsidP="005719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6"/>
          <w:szCs w:val="36"/>
          <w:highlight w:val="white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highlight w:val="white"/>
          <w:u w:val="single"/>
          <w:lang w:val="uk-UA"/>
        </w:rPr>
        <w:t xml:space="preserve">Стратегічні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highlight w:val="white"/>
          <w:u w:val="single"/>
          <w:lang w:val="uk-UA"/>
        </w:rPr>
        <w:t>проє</w:t>
      </w:r>
      <w:r w:rsidR="00A82C97" w:rsidRPr="004808EB">
        <w:rPr>
          <w:rFonts w:ascii="Times New Roman" w:hAnsi="Times New Roman" w:cs="Times New Roman"/>
          <w:b/>
          <w:bCs/>
          <w:sz w:val="36"/>
          <w:szCs w:val="36"/>
          <w:highlight w:val="white"/>
          <w:u w:val="single"/>
          <w:lang w:val="uk-UA"/>
        </w:rPr>
        <w:t>кти</w:t>
      </w:r>
      <w:proofErr w:type="spellEnd"/>
    </w:p>
    <w:p w:rsidR="00A82C97" w:rsidRPr="0057196C" w:rsidRDefault="00CF5DE0" w:rsidP="005719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>Проє</w:t>
      </w:r>
      <w:r w:rsidR="00A82C97" w:rsidRPr="0057196C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>кт</w:t>
      </w:r>
      <w:proofErr w:type="spellEnd"/>
      <w:r w:rsidR="0057196C" w:rsidRPr="0057196C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 xml:space="preserve"> </w:t>
      </w:r>
      <w:r w:rsidR="00A82C97" w:rsidRPr="0057196C">
        <w:rPr>
          <w:rFonts w:ascii="Times New Roman" w:hAnsi="Times New Roman" w:cs="Times New Roman"/>
          <w:b/>
          <w:bCs/>
          <w:i/>
          <w:sz w:val="28"/>
          <w:szCs w:val="28"/>
          <w:highlight w:val="white"/>
        </w:rPr>
        <w:t>«</w:t>
      </w:r>
      <w:r w:rsidR="00A82C97" w:rsidRPr="0057196C">
        <w:rPr>
          <w:rFonts w:ascii="Times New Roman" w:hAnsi="Times New Roman" w:cs="Times New Roman"/>
          <w:b/>
          <w:bCs/>
          <w:i/>
          <w:sz w:val="28"/>
          <w:szCs w:val="28"/>
          <w:highlight w:val="white"/>
          <w:lang w:val="uk-UA"/>
        </w:rPr>
        <w:t>Єдиний інформаційний простір</w:t>
      </w:r>
      <w:r w:rsidR="00A82C97" w:rsidRPr="0057196C">
        <w:rPr>
          <w:rFonts w:ascii="Times New Roman" w:hAnsi="Times New Roman" w:cs="Times New Roman"/>
          <w:b/>
          <w:bCs/>
          <w:i/>
          <w:sz w:val="28"/>
          <w:szCs w:val="28"/>
          <w:highlight w:val="white"/>
        </w:rPr>
        <w:t>»</w:t>
      </w:r>
    </w:p>
    <w:p w:rsidR="00A82C97" w:rsidRPr="004D7B4C" w:rsidRDefault="00A82C97" w:rsidP="004D7B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57196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Мета </w:t>
      </w:r>
      <w:proofErr w:type="spellStart"/>
      <w:r w:rsidRPr="0057196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проєкту</w:t>
      </w:r>
      <w:proofErr w:type="spellEnd"/>
      <w:r w:rsidRPr="0057196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:</w:t>
      </w:r>
      <w:r w:rsidR="004D7B4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створення єдиного </w:t>
      </w:r>
      <w:proofErr w:type="spellStart"/>
      <w:r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інформаційно</w:t>
      </w:r>
      <w:proofErr w:type="spellEnd"/>
      <w:r w:rsidR="0057196C"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57196C"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освітнього простору, який включає сукупність технічних, програмних, телекомунікаційних і методичних засобів, що дозволяють застосовувати в освітньому процесі нові інформаційні технології і здійснювати збір, зберігання</w:t>
      </w:r>
      <w:r w:rsidR="0057196C"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і обробку даних системи освіти.</w:t>
      </w:r>
      <w:r w:rsidR="004D7B4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Є</w:t>
      </w:r>
      <w:r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диний інформаційно</w:t>
      </w:r>
      <w:r w:rsidR="0057196C"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57196C"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освітній простір здійснює підтримку освітнього процесу і автоматизацію управлінської діяльності, забезпечує підвищення якості освіти і будується на основі розвитку ІКТ компетенцій адміністрації, педагогів та здобувачів освіти.</w:t>
      </w:r>
      <w:r w:rsid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Основними учасниками і користувачами єдиного інформаційно</w:t>
      </w:r>
      <w:r w:rsid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освітнього простору мають бути: педагоги, здобувачі освіти, адміністрація школи, батьки.</w:t>
      </w:r>
    </w:p>
    <w:p w:rsidR="00A82C97" w:rsidRDefault="00CF5DE0" w:rsidP="004D7B4C">
      <w:pPr>
        <w:autoSpaceDE w:val="0"/>
        <w:autoSpaceDN w:val="0"/>
        <w:adjustRightInd w:val="0"/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lastRenderedPageBreak/>
        <w:t xml:space="preserve">Етапи реалізації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проє</w:t>
      </w:r>
      <w:r w:rsidR="00A82C97"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proofErr w:type="spellEnd"/>
      <w:r w:rsidR="0057196C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:</w:t>
      </w:r>
    </w:p>
    <w:tbl>
      <w:tblPr>
        <w:tblStyle w:val="a7"/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1985"/>
        <w:gridCol w:w="2409"/>
        <w:gridCol w:w="1985"/>
      </w:tblGrid>
      <w:tr w:rsidR="00F75BF0" w:rsidTr="00855403">
        <w:tc>
          <w:tcPr>
            <w:tcW w:w="567" w:type="dxa"/>
            <w:vMerge w:val="restart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2552" w:type="dxa"/>
            <w:vMerge w:val="restart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6520" w:type="dxa"/>
            <w:gridSpan w:val="3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</w:tc>
        <w:tc>
          <w:tcPr>
            <w:tcW w:w="1985" w:type="dxa"/>
            <w:vMerge w:val="restart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</w:t>
            </w:r>
            <w:r w:rsidR="00CD488E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ний</w:t>
            </w:r>
            <w:proofErr w:type="spellEnd"/>
          </w:p>
        </w:tc>
      </w:tr>
      <w:tr w:rsidR="00F75BF0" w:rsidTr="00855403">
        <w:tc>
          <w:tcPr>
            <w:tcW w:w="567" w:type="dxa"/>
            <w:vMerge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2" w:type="dxa"/>
            <w:vMerge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Організаційний</w:t>
            </w:r>
          </w:p>
          <w:p w:rsidR="00F75BF0" w:rsidRDefault="006F5419" w:rsidP="00CD4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EC76B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EC76B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</w:p>
        </w:tc>
        <w:tc>
          <w:tcPr>
            <w:tcW w:w="1985" w:type="dxa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Реалізаційний</w:t>
            </w:r>
          </w:p>
          <w:p w:rsidR="00F75BF0" w:rsidRDefault="006F5419" w:rsidP="00CD4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EC76B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EC76B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</w:p>
        </w:tc>
        <w:tc>
          <w:tcPr>
            <w:tcW w:w="2409" w:type="dxa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</w:t>
            </w:r>
            <w:r w:rsidR="00494F25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ьн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юючий</w:t>
            </w:r>
          </w:p>
          <w:p w:rsidR="00F75BF0" w:rsidRDefault="006F5419" w:rsidP="00CD4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EC76B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EC76B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</w:p>
        </w:tc>
        <w:tc>
          <w:tcPr>
            <w:tcW w:w="1985" w:type="dxa"/>
            <w:vMerge/>
          </w:tcPr>
          <w:p w:rsidR="00F75BF0" w:rsidRPr="00E8614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4D7B4C" w:rsidTr="00855403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вивчення реального рівня володіння ІКТ учителями</w:t>
            </w:r>
          </w:p>
        </w:tc>
        <w:tc>
          <w:tcPr>
            <w:tcW w:w="2126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D7B4C" w:rsidTr="00855403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умов для навчання співробітників </w:t>
            </w:r>
            <w:r w:rsidR="0078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ліцею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нових комп’ютерних технологій</w:t>
            </w:r>
          </w:p>
        </w:tc>
        <w:tc>
          <w:tcPr>
            <w:tcW w:w="2126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D7B4C" w:rsidTr="00855403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</w:p>
        </w:tc>
        <w:tc>
          <w:tcPr>
            <w:tcW w:w="255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передових освітніх технологій</w:t>
            </w:r>
          </w:p>
        </w:tc>
        <w:tc>
          <w:tcPr>
            <w:tcW w:w="2126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вчителі</w:t>
            </w:r>
          </w:p>
        </w:tc>
      </w:tr>
      <w:tr w:rsidR="004D7B4C" w:rsidTr="00855403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</w:p>
        </w:tc>
        <w:tc>
          <w:tcPr>
            <w:tcW w:w="255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внутрішньої бази інформаційних ресурсів</w:t>
            </w:r>
          </w:p>
        </w:tc>
        <w:tc>
          <w:tcPr>
            <w:tcW w:w="2126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4D7B4C" w:rsidTr="00855403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255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навчальних програм з ІКТ – підтримкою</w:t>
            </w:r>
          </w:p>
        </w:tc>
        <w:tc>
          <w:tcPr>
            <w:tcW w:w="2126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:rsidR="004D7B4C" w:rsidTr="00855403">
        <w:tc>
          <w:tcPr>
            <w:tcW w:w="567" w:type="dxa"/>
          </w:tcPr>
          <w:p w:rsidR="004D7B4C" w:rsidRDefault="00855403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</w:p>
        </w:tc>
        <w:tc>
          <w:tcPr>
            <w:tcW w:w="2552" w:type="dxa"/>
            <w:vAlign w:val="center"/>
          </w:tcPr>
          <w:p w:rsidR="004D7B4C" w:rsidRPr="00A82C97" w:rsidRDefault="004D7B4C" w:rsidP="009B5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Нарощування комп’ютерної мережі у </w:t>
            </w:r>
            <w:r w:rsidR="0078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ліцеї</w:t>
            </w:r>
          </w:p>
        </w:tc>
        <w:tc>
          <w:tcPr>
            <w:tcW w:w="2126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D7B4C" w:rsidTr="00855403">
        <w:tc>
          <w:tcPr>
            <w:tcW w:w="567" w:type="dxa"/>
          </w:tcPr>
          <w:p w:rsidR="004D7B4C" w:rsidRDefault="00D14A27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7</w:t>
            </w:r>
          </w:p>
        </w:tc>
        <w:tc>
          <w:tcPr>
            <w:tcW w:w="255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Систематизація інформаційних ресурсів закладу</w:t>
            </w:r>
          </w:p>
        </w:tc>
        <w:tc>
          <w:tcPr>
            <w:tcW w:w="2126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4D7B4C" w:rsidTr="00855403">
        <w:tc>
          <w:tcPr>
            <w:tcW w:w="567" w:type="dxa"/>
          </w:tcPr>
          <w:p w:rsidR="004D7B4C" w:rsidRDefault="00D14A27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8</w:t>
            </w:r>
          </w:p>
        </w:tc>
        <w:tc>
          <w:tcPr>
            <w:tcW w:w="255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 сайту</w:t>
            </w:r>
          </w:p>
        </w:tc>
        <w:tc>
          <w:tcPr>
            <w:tcW w:w="2126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655DC1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інформатики,</w:t>
            </w:r>
          </w:p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педагог організатор</w:t>
            </w:r>
          </w:p>
        </w:tc>
      </w:tr>
      <w:tr w:rsidR="004D7B4C" w:rsidTr="00855403">
        <w:tc>
          <w:tcPr>
            <w:tcW w:w="567" w:type="dxa"/>
          </w:tcPr>
          <w:p w:rsidR="004D7B4C" w:rsidRDefault="00D14A27" w:rsidP="00D14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9</w:t>
            </w:r>
          </w:p>
        </w:tc>
        <w:tc>
          <w:tcPr>
            <w:tcW w:w="2552" w:type="dxa"/>
            <w:vAlign w:val="center"/>
          </w:tcPr>
          <w:p w:rsidR="004D7B4C" w:rsidRPr="00A82C97" w:rsidRDefault="004D7B4C" w:rsidP="00AC6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Залучення батьків до спілкування через ІКТ – технології (сайт, </w:t>
            </w:r>
            <w:r w:rsidR="00AC6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VIBER</w:t>
            </w:r>
            <w:r w:rsidR="00AC6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126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D7B4C" w:rsidRPr="00A82C97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Адміністрація, вчитель інформатики,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предметники</w:t>
            </w:r>
            <w:proofErr w:type="spellEnd"/>
          </w:p>
        </w:tc>
      </w:tr>
      <w:tr w:rsidR="004D7B4C" w:rsidTr="00855403">
        <w:tc>
          <w:tcPr>
            <w:tcW w:w="567" w:type="dxa"/>
          </w:tcPr>
          <w:p w:rsidR="004D7B4C" w:rsidRDefault="004D7B4C" w:rsidP="00D14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1</w:t>
            </w:r>
            <w:r w:rsidR="00D14A2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0</w:t>
            </w:r>
          </w:p>
        </w:tc>
        <w:tc>
          <w:tcPr>
            <w:tcW w:w="255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Інформатизація бібліотечної діяльності</w:t>
            </w:r>
          </w:p>
        </w:tc>
        <w:tc>
          <w:tcPr>
            <w:tcW w:w="2126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D7B4C" w:rsidRPr="00A82C97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інформатики, бібліотекар</w:t>
            </w:r>
          </w:p>
        </w:tc>
      </w:tr>
      <w:tr w:rsidR="004D7B4C" w:rsidTr="00855403">
        <w:tc>
          <w:tcPr>
            <w:tcW w:w="567" w:type="dxa"/>
          </w:tcPr>
          <w:p w:rsidR="004D7B4C" w:rsidRDefault="00D14A27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11</w:t>
            </w:r>
          </w:p>
        </w:tc>
        <w:tc>
          <w:tcPr>
            <w:tcW w:w="255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дистанційної освіти</w:t>
            </w:r>
          </w:p>
        </w:tc>
        <w:tc>
          <w:tcPr>
            <w:tcW w:w="2126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Адміністрація, вчитель інформатики,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вчителі-предметники</w:t>
            </w:r>
            <w:proofErr w:type="spellEnd"/>
          </w:p>
        </w:tc>
      </w:tr>
      <w:tr w:rsidR="004D7B4C" w:rsidTr="00855403">
        <w:tc>
          <w:tcPr>
            <w:tcW w:w="567" w:type="dxa"/>
          </w:tcPr>
          <w:p w:rsidR="004D7B4C" w:rsidRDefault="00D14A27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12</w:t>
            </w:r>
          </w:p>
        </w:tc>
        <w:tc>
          <w:tcPr>
            <w:tcW w:w="255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системи інформаційної безпеки закладу</w:t>
            </w:r>
          </w:p>
        </w:tc>
        <w:tc>
          <w:tcPr>
            <w:tcW w:w="2126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4D7B4C" w:rsidRPr="00E86140" w:rsidTr="00855403">
        <w:tc>
          <w:tcPr>
            <w:tcW w:w="567" w:type="dxa"/>
          </w:tcPr>
          <w:p w:rsidR="004D7B4C" w:rsidRDefault="00D14A27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13</w:t>
            </w:r>
          </w:p>
        </w:tc>
        <w:tc>
          <w:tcPr>
            <w:tcW w:w="2552" w:type="dxa"/>
            <w:vAlign w:val="center"/>
          </w:tcPr>
          <w:p w:rsidR="004D7B4C" w:rsidRPr="0018161B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внутрішньої системи підтримки обміну досвідом в галузі ІКТ</w:t>
            </w:r>
          </w:p>
        </w:tc>
        <w:tc>
          <w:tcPr>
            <w:tcW w:w="2126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інформатики,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вчителі-предметники</w:t>
            </w:r>
            <w:proofErr w:type="spellEnd"/>
          </w:p>
        </w:tc>
      </w:tr>
      <w:tr w:rsidR="004D7B4C" w:rsidRPr="00E86140" w:rsidTr="00855403">
        <w:tc>
          <w:tcPr>
            <w:tcW w:w="567" w:type="dxa"/>
          </w:tcPr>
          <w:p w:rsidR="004D7B4C" w:rsidRDefault="00D14A27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14</w:t>
            </w:r>
          </w:p>
        </w:tc>
        <w:tc>
          <w:tcPr>
            <w:tcW w:w="255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Педагогічна рада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ІКТ в процесі самоосвіти вчителів як засіб підвищення професійної компетентності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</w:t>
            </w:r>
          </w:p>
          <w:p w:rsidR="00655DC1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</w:tr>
      <w:tr w:rsidR="004D7B4C" w:rsidRPr="00E86140" w:rsidTr="00855403">
        <w:tc>
          <w:tcPr>
            <w:tcW w:w="567" w:type="dxa"/>
          </w:tcPr>
          <w:p w:rsidR="004D7B4C" w:rsidRDefault="004D7B4C" w:rsidP="00D14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  <w:r w:rsidR="00D14A2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2552" w:type="dxa"/>
            <w:vAlign w:val="center"/>
          </w:tcPr>
          <w:p w:rsidR="004D7B4C" w:rsidRPr="00E86140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Семінар </w:t>
            </w:r>
            <w:r w:rsidRPr="00E86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Можливості ІКТ та мультимедійних засобів навчання в організації активної навчально-пізнавальної діяльності </w:t>
            </w:r>
            <w:r w:rsidR="0078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ліцеїстів</w:t>
            </w:r>
            <w:r w:rsidRPr="00E86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:rsidR="004D7B4C" w:rsidRPr="00E86140" w:rsidTr="00855403">
        <w:tc>
          <w:tcPr>
            <w:tcW w:w="567" w:type="dxa"/>
          </w:tcPr>
          <w:p w:rsidR="004D7B4C" w:rsidRDefault="00D14A27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16</w:t>
            </w:r>
          </w:p>
        </w:tc>
        <w:tc>
          <w:tcPr>
            <w:tcW w:w="255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Конференція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Дистанційна освіта – один із напрямків розвитку освітнього процесу.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Можливості та напрямки дистанційної освіти для вчителів і учнів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126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інформатики,</w:t>
            </w:r>
          </w:p>
          <w:p w:rsidR="00C312E1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4D7B4C" w:rsidRPr="00E86140" w:rsidTr="00855403">
        <w:tc>
          <w:tcPr>
            <w:tcW w:w="567" w:type="dxa"/>
          </w:tcPr>
          <w:p w:rsidR="004D7B4C" w:rsidRDefault="00D14A27" w:rsidP="00D14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17</w:t>
            </w:r>
          </w:p>
        </w:tc>
        <w:tc>
          <w:tcPr>
            <w:tcW w:w="255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Батьківський лекторій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в Інтернеті – контроль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9B5FF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  <w:r w:rsidR="00C31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класні керівники</w:t>
            </w:r>
          </w:p>
        </w:tc>
      </w:tr>
      <w:tr w:rsidR="004D7B4C" w:rsidRPr="00E86140" w:rsidTr="00855403">
        <w:tc>
          <w:tcPr>
            <w:tcW w:w="567" w:type="dxa"/>
          </w:tcPr>
          <w:p w:rsidR="004D7B4C" w:rsidRDefault="00D14A27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18</w:t>
            </w:r>
          </w:p>
        </w:tc>
        <w:tc>
          <w:tcPr>
            <w:tcW w:w="255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Мультимедійне оснащення навчальних кабінетів. Створення умов для навчання співробітників </w:t>
            </w:r>
            <w:r w:rsidR="00FB3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ліцею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нових комп’ютерних технологій.</w:t>
            </w:r>
          </w:p>
        </w:tc>
        <w:tc>
          <w:tcPr>
            <w:tcW w:w="2126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F75BF0" w:rsidRPr="00E86140" w:rsidTr="00855403">
        <w:tc>
          <w:tcPr>
            <w:tcW w:w="567" w:type="dxa"/>
          </w:tcPr>
          <w:p w:rsidR="00F75BF0" w:rsidRDefault="00D14A27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19</w:t>
            </w:r>
          </w:p>
        </w:tc>
        <w:tc>
          <w:tcPr>
            <w:tcW w:w="2552" w:type="dxa"/>
            <w:vAlign w:val="center"/>
          </w:tcPr>
          <w:p w:rsidR="00F75BF0" w:rsidRPr="00A82C97" w:rsidRDefault="00F75BF0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Систематизація інформаційних ресурсів закладу</w:t>
            </w:r>
          </w:p>
        </w:tc>
        <w:tc>
          <w:tcPr>
            <w:tcW w:w="2126" w:type="dxa"/>
          </w:tcPr>
          <w:p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F75BF0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F75BF0" w:rsidRDefault="00C312E1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F75BF0" w:rsidRPr="00E86140" w:rsidTr="00855403">
        <w:tc>
          <w:tcPr>
            <w:tcW w:w="567" w:type="dxa"/>
          </w:tcPr>
          <w:p w:rsidR="00F75BF0" w:rsidRDefault="00D14A27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</w:t>
            </w:r>
          </w:p>
        </w:tc>
        <w:tc>
          <w:tcPr>
            <w:tcW w:w="2552" w:type="dxa"/>
            <w:vAlign w:val="center"/>
          </w:tcPr>
          <w:p w:rsidR="00F75BF0" w:rsidRPr="00A82C97" w:rsidRDefault="00F75BF0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Оснащення предметних кабінетів інтерактивним устаткуванням</w:t>
            </w:r>
          </w:p>
        </w:tc>
        <w:tc>
          <w:tcPr>
            <w:tcW w:w="2126" w:type="dxa"/>
          </w:tcPr>
          <w:p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F75BF0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F75BF0" w:rsidRDefault="00C312E1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F75BF0" w:rsidRPr="00E86140" w:rsidTr="00855403">
        <w:tc>
          <w:tcPr>
            <w:tcW w:w="567" w:type="dxa"/>
          </w:tcPr>
          <w:p w:rsidR="00F75BF0" w:rsidRDefault="00F75BF0" w:rsidP="00D14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  <w:r w:rsidR="00D14A2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:rsidR="00F75BF0" w:rsidRPr="00A82C97" w:rsidRDefault="00F75BF0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дистанційної освіти</w:t>
            </w:r>
          </w:p>
        </w:tc>
        <w:tc>
          <w:tcPr>
            <w:tcW w:w="2126" w:type="dxa"/>
          </w:tcPr>
          <w:p w:rsidR="00F75BF0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F75BF0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:rsidR="00F75BF0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F75BF0" w:rsidRDefault="00C312E1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Адміністрація, вчитель інформатики,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вчителі-предметники</w:t>
            </w:r>
            <w:proofErr w:type="spellEnd"/>
          </w:p>
        </w:tc>
      </w:tr>
    </w:tbl>
    <w:tbl>
      <w:tblPr>
        <w:tblW w:w="10071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9781"/>
        <w:gridCol w:w="290"/>
      </w:tblGrid>
      <w:tr w:rsidR="00A82C97" w:rsidRPr="00A82C97" w:rsidTr="009055F4">
        <w:trPr>
          <w:trHeight w:val="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2115" w:rsidRDefault="00192115" w:rsidP="00890691">
            <w:pPr>
              <w:autoSpaceDE w:val="0"/>
              <w:autoSpaceDN w:val="0"/>
              <w:adjustRightInd w:val="0"/>
              <w:spacing w:after="0"/>
              <w:ind w:left="-702" w:firstLine="70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</w:pPr>
          </w:p>
          <w:p w:rsidR="00890691" w:rsidRPr="00A82C97" w:rsidRDefault="00890691" w:rsidP="00890691">
            <w:pPr>
              <w:autoSpaceDE w:val="0"/>
              <w:autoSpaceDN w:val="0"/>
              <w:adjustRightInd w:val="0"/>
              <w:spacing w:after="0"/>
              <w:ind w:left="-702" w:firstLine="702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Очікувані результати:</w:t>
            </w:r>
          </w:p>
          <w:p w:rsidR="00890691" w:rsidRPr="004D3106" w:rsidRDefault="004D3106" w:rsidP="004D3106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</w:t>
            </w:r>
            <w:r w:rsidR="00890691" w:rsidRPr="004D3106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творення комп’ютерної інфраструктури освітнього закладу;</w:t>
            </w:r>
          </w:p>
          <w:p w:rsidR="00890691" w:rsidRDefault="004D3106" w:rsidP="003B03DD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</w:t>
            </w:r>
            <w:r w:rsidR="00890691"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б’єднання вчителів різних спеціальностей для реалізації Стратегії розвит</w:t>
            </w:r>
            <w:r w:rsidR="00725A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к</w:t>
            </w:r>
            <w:r w:rsidR="00890691"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у </w:t>
            </w:r>
            <w:r w:rsidR="00725A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ліцею</w:t>
            </w:r>
            <w:r w:rsidR="00890691"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;</w:t>
            </w:r>
            <w:r w:rsidR="00890691" w:rsidRPr="00C312E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:rsidR="00890691" w:rsidRPr="00C312E1" w:rsidRDefault="004D3106" w:rsidP="003B03DD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</w:t>
            </w:r>
            <w:r w:rsidR="00890691"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творення матеріально-технічної та науково</w:t>
            </w:r>
            <w:r w:rsidR="0089069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="00890691"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 w:rsidR="0089069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="00890691"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методичної бази даних;</w:t>
            </w:r>
          </w:p>
          <w:p w:rsidR="00890691" w:rsidRPr="00C312E1" w:rsidRDefault="004D3106" w:rsidP="003B03DD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</w:t>
            </w:r>
            <w:r w:rsidR="00890691"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новлення наповнюваності  сайту;</w:t>
            </w:r>
          </w:p>
          <w:p w:rsidR="00890691" w:rsidRPr="00C312E1" w:rsidRDefault="004D3106" w:rsidP="003B03DD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</w:t>
            </w:r>
            <w:r w:rsidR="00890691"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рактичне засвоєння, а в подальшому застосування педагогами та здобувачами освіти ІКТ в освітньому процесі.</w:t>
            </w:r>
          </w:p>
          <w:p w:rsidR="00890691" w:rsidRPr="0057196C" w:rsidRDefault="0089069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2C97" w:rsidRPr="00E86140" w:rsidRDefault="00A82C97" w:rsidP="00890691">
            <w:pPr>
              <w:autoSpaceDE w:val="0"/>
              <w:autoSpaceDN w:val="0"/>
              <w:adjustRightInd w:val="0"/>
              <w:spacing w:after="0"/>
              <w:ind w:left="574" w:hanging="5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C97" w:rsidRPr="00AB0361" w:rsidRDefault="00CF5DE0" w:rsidP="00D07D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lastRenderedPageBreak/>
        <w:t>Проє</w:t>
      </w:r>
      <w:r w:rsidR="00A82C97" w:rsidRPr="00AB0361"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t>кт</w:t>
      </w:r>
      <w:proofErr w:type="spellEnd"/>
      <w:r w:rsidR="00AB0361" w:rsidRPr="00AB0361"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t xml:space="preserve"> </w:t>
      </w:r>
      <w:r w:rsidR="00A82C97" w:rsidRPr="00AB0361">
        <w:rPr>
          <w:rFonts w:ascii="Times New Roman" w:hAnsi="Times New Roman" w:cs="Times New Roman"/>
          <w:b/>
          <w:bCs/>
          <w:i/>
          <w:sz w:val="32"/>
          <w:szCs w:val="32"/>
          <w:highlight w:val="white"/>
        </w:rPr>
        <w:t>«</w:t>
      </w:r>
      <w:r w:rsidR="00A82C97" w:rsidRPr="00AB0361">
        <w:rPr>
          <w:rFonts w:ascii="Times New Roman" w:hAnsi="Times New Roman" w:cs="Times New Roman"/>
          <w:b/>
          <w:bCs/>
          <w:i/>
          <w:sz w:val="32"/>
          <w:szCs w:val="32"/>
          <w:highlight w:val="white"/>
          <w:lang w:val="uk-UA"/>
        </w:rPr>
        <w:t>Обдарована дитина</w:t>
      </w:r>
      <w:r w:rsidR="00A82C97" w:rsidRPr="00AB0361">
        <w:rPr>
          <w:rFonts w:ascii="Times New Roman" w:hAnsi="Times New Roman" w:cs="Times New Roman"/>
          <w:b/>
          <w:bCs/>
          <w:i/>
          <w:sz w:val="32"/>
          <w:szCs w:val="32"/>
          <w:highlight w:val="white"/>
        </w:rPr>
        <w:t>»</w:t>
      </w:r>
    </w:p>
    <w:p w:rsidR="00A82C97" w:rsidRPr="00A82C97" w:rsidRDefault="00CF5DE0" w:rsidP="008232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Мета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проє</w:t>
      </w:r>
      <w:r w:rsidR="00A82C97"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proofErr w:type="spellEnd"/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  <w:r w:rsidR="00AB0361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оптимальних умов для виявлення, розвитку і реалізації потенційних можливостей обдарованих дітей у всіх напрямках: інтелектуальному, творчому, спортивному, естетичному.</w:t>
      </w:r>
    </w:p>
    <w:tbl>
      <w:tblPr>
        <w:tblW w:w="11057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1057"/>
      </w:tblGrid>
      <w:tr w:rsidR="00A82C97" w:rsidRPr="00A82C97" w:rsidTr="00AB0361">
        <w:trPr>
          <w:trHeight w:val="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0361" w:rsidRDefault="00CF5DE0" w:rsidP="009327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 xml:space="preserve">Етапи реалізації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проє</w:t>
            </w:r>
            <w:r w:rsidR="00AB0361"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кту</w:t>
            </w:r>
            <w:proofErr w:type="spellEnd"/>
            <w:r w:rsidR="009327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7"/>
              <w:tblW w:w="10633" w:type="dxa"/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2410"/>
              <w:gridCol w:w="2126"/>
              <w:gridCol w:w="2126"/>
              <w:gridCol w:w="2268"/>
              <w:gridCol w:w="1134"/>
            </w:tblGrid>
            <w:tr w:rsidR="0093279A" w:rsidRPr="00CF5DE0" w:rsidTr="009055F4">
              <w:tc>
                <w:tcPr>
                  <w:tcW w:w="569" w:type="dxa"/>
                  <w:vMerge w:val="restart"/>
                </w:tcPr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№ п/п</w:t>
                  </w:r>
                </w:p>
              </w:tc>
              <w:tc>
                <w:tcPr>
                  <w:tcW w:w="2410" w:type="dxa"/>
                  <w:vMerge w:val="restart"/>
                </w:tcPr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Напрямки діяльності</w:t>
                  </w:r>
                </w:p>
              </w:tc>
              <w:tc>
                <w:tcPr>
                  <w:tcW w:w="6520" w:type="dxa"/>
                  <w:gridSpan w:val="3"/>
                </w:tcPr>
                <w:p w:rsidR="0093279A" w:rsidRPr="00A82C97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Етапи реалізації</w:t>
                  </w:r>
                </w:p>
              </w:tc>
              <w:tc>
                <w:tcPr>
                  <w:tcW w:w="1134" w:type="dxa"/>
                  <w:vMerge w:val="restart"/>
                  <w:textDirection w:val="btLr"/>
                </w:tcPr>
                <w:p w:rsidR="008C3059" w:rsidRDefault="008C3059" w:rsidP="008C3059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:rsidR="0093279A" w:rsidRPr="00A82C97" w:rsidRDefault="0093279A" w:rsidP="008C3059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Відповідальний</w:t>
                  </w:r>
                </w:p>
              </w:tc>
            </w:tr>
            <w:tr w:rsidR="0093279A" w:rsidRPr="00CF5DE0" w:rsidTr="009055F4">
              <w:trPr>
                <w:trHeight w:val="2189"/>
              </w:trPr>
              <w:tc>
                <w:tcPr>
                  <w:tcW w:w="569" w:type="dxa"/>
                  <w:vMerge/>
                </w:tcPr>
                <w:p w:rsidR="0093279A" w:rsidRDefault="0093279A" w:rsidP="00A82C9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93279A" w:rsidRPr="00A82C97" w:rsidRDefault="0093279A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</w:t>
                  </w:r>
                </w:p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Організаційний</w:t>
                  </w:r>
                </w:p>
                <w:p w:rsidR="0093279A" w:rsidRDefault="00A85DA5" w:rsidP="00A061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</w:t>
                  </w:r>
                  <w:r w:rsidR="005F1F8A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-202</w:t>
                  </w:r>
                  <w:r w:rsidR="005F1F8A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ІІ</w:t>
                  </w:r>
                </w:p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Реалізаційний</w:t>
                  </w:r>
                </w:p>
                <w:p w:rsidR="0093279A" w:rsidRDefault="00A85DA5" w:rsidP="00A061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</w:t>
                  </w:r>
                  <w:r w:rsidR="005F1F8A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-202</w:t>
                  </w:r>
                  <w:r w:rsidR="005F1F8A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ІІІ</w:t>
                  </w:r>
                </w:p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Узагальнюючий</w:t>
                  </w:r>
                </w:p>
                <w:p w:rsidR="0093279A" w:rsidRDefault="00A85DA5" w:rsidP="00A061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</w:t>
                  </w:r>
                  <w:r w:rsidR="005F1F8A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-202</w:t>
                  </w:r>
                  <w:r w:rsidR="005F1F8A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6</w:t>
                  </w:r>
                </w:p>
              </w:tc>
              <w:tc>
                <w:tcPr>
                  <w:tcW w:w="1134" w:type="dxa"/>
                  <w:vMerge/>
                </w:tcPr>
                <w:p w:rsidR="0093279A" w:rsidRPr="00A82C97" w:rsidRDefault="0093279A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3279A" w:rsidTr="009055F4">
              <w:trPr>
                <w:cantSplit/>
                <w:trHeight w:val="1134"/>
              </w:trPr>
              <w:tc>
                <w:tcPr>
                  <w:tcW w:w="569" w:type="dxa"/>
                </w:tcPr>
                <w:p w:rsidR="0082320B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</w:t>
                  </w:r>
                </w:p>
                <w:p w:rsidR="0082320B" w:rsidRP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2320B" w:rsidRP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2320B" w:rsidRP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93279A" w:rsidRPr="0082320B" w:rsidRDefault="0093279A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Систематично поповнювати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інформаційний банк даних про:</w:t>
                  </w:r>
                </w:p>
                <w:p w:rsidR="0093279A" w:rsidRPr="00A82C97" w:rsidRDefault="009055F4" w:rsidP="00CE0F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обдарованих дітей</w:t>
                  </w:r>
                  <w:r w:rsidR="00CE0F4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, педагогів, що їх навчають</w:t>
                  </w:r>
                </w:p>
              </w:tc>
              <w:tc>
                <w:tcPr>
                  <w:tcW w:w="2126" w:type="dxa"/>
                </w:tcPr>
                <w:p w:rsidR="0093279A" w:rsidRPr="00A82C97" w:rsidRDefault="0093279A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93279A" w:rsidRPr="00A82C97" w:rsidRDefault="0093279A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93279A" w:rsidRPr="00A82C97" w:rsidRDefault="0093279A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93279A" w:rsidRPr="005E718B" w:rsidRDefault="009055F4" w:rsidP="005E718B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НР</w:t>
                  </w:r>
                </w:p>
              </w:tc>
            </w:tr>
            <w:tr w:rsidR="000B2288" w:rsidTr="009055F4">
              <w:trPr>
                <w:cantSplit/>
                <w:trHeight w:val="1134"/>
              </w:trPr>
              <w:tc>
                <w:tcPr>
                  <w:tcW w:w="569" w:type="dxa"/>
                </w:tcPr>
                <w:p w:rsidR="000B2288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2410" w:type="dxa"/>
                  <w:vAlign w:val="center"/>
                </w:tcPr>
                <w:p w:rsidR="000B2288" w:rsidRPr="00A82C97" w:rsidRDefault="000B2288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Висвітлювати інформацію про обдарованих дітей, їх досягненнях </w:t>
                  </w:r>
                  <w:r w:rsidR="00FB314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сайті</w:t>
                  </w:r>
                </w:p>
              </w:tc>
              <w:tc>
                <w:tcPr>
                  <w:tcW w:w="2126" w:type="dxa"/>
                </w:tcPr>
                <w:p w:rsidR="000B2288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0B2288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0B2288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0B2288" w:rsidRPr="00A82C97" w:rsidRDefault="009055F4" w:rsidP="005E718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r w:rsidR="005E718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читель інформатики</w:t>
                  </w:r>
                </w:p>
              </w:tc>
            </w:tr>
            <w:tr w:rsidR="00736277" w:rsidRPr="000B2288" w:rsidTr="009055F4">
              <w:trPr>
                <w:cantSplit/>
                <w:trHeight w:val="1134"/>
              </w:trPr>
              <w:tc>
                <w:tcPr>
                  <w:tcW w:w="569" w:type="dxa"/>
                </w:tcPr>
                <w:p w:rsidR="00736277" w:rsidRDefault="00CE0F45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  <w:vAlign w:val="center"/>
                </w:tcPr>
                <w:p w:rsidR="00736277" w:rsidRDefault="00736277" w:rsidP="00D72A4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Здійснювати інформаційно-педагогічний супровід обдарованих дітей </w:t>
                  </w:r>
                </w:p>
                <w:p w:rsidR="00D72A4A" w:rsidRDefault="00D72A4A" w:rsidP="00D72A4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72A4A" w:rsidRDefault="00D72A4A" w:rsidP="00D72A4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72A4A" w:rsidRDefault="00D72A4A" w:rsidP="00D72A4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72A4A" w:rsidRDefault="00D72A4A" w:rsidP="00D72A4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72A4A" w:rsidRDefault="00D72A4A" w:rsidP="00D72A4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72A4A" w:rsidRDefault="00D72A4A" w:rsidP="00D72A4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72A4A" w:rsidRPr="00AB0361" w:rsidRDefault="00D72A4A" w:rsidP="00D72A4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5E718B" w:rsidRDefault="005E718B" w:rsidP="005E718B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736277" w:rsidRPr="00D72A4A" w:rsidRDefault="005E718B" w:rsidP="00D72A4A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</w:t>
                  </w:r>
                  <w:r w:rsidR="00D72A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ик директора з 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Р, вчителі</w:t>
                  </w:r>
                  <w:r w:rsidRPr="005E71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72A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proofErr w:type="spellStart"/>
                  <w:r w:rsidR="00D72A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предметники</w:t>
                  </w:r>
                  <w:proofErr w:type="spellEnd"/>
                </w:p>
              </w:tc>
            </w:tr>
            <w:tr w:rsidR="00736277" w:rsidTr="009055F4">
              <w:trPr>
                <w:cantSplit/>
                <w:trHeight w:val="1134"/>
              </w:trPr>
              <w:tc>
                <w:tcPr>
                  <w:tcW w:w="569" w:type="dxa"/>
                </w:tcPr>
                <w:p w:rsidR="00736277" w:rsidRDefault="00CE0F45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4</w:t>
                  </w:r>
                </w:p>
              </w:tc>
              <w:tc>
                <w:tcPr>
                  <w:tcW w:w="2410" w:type="dxa"/>
                  <w:vAlign w:val="center"/>
                </w:tcPr>
                <w:p w:rsidR="00736277" w:rsidRPr="00A82C97" w:rsidRDefault="00736277" w:rsidP="00D72A4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Забезпечення умов для систематичного підвищення майстерності вчителів, які працюють з обдарованими дітьми, шляхом участі в семінарах</w:t>
                  </w:r>
                  <w:r w:rsidR="00D72A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, конференціях, </w:t>
                  </w:r>
                  <w:proofErr w:type="spellStart"/>
                  <w:r w:rsidR="00D72A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вебінарах</w:t>
                  </w:r>
                  <w:proofErr w:type="spellEnd"/>
                  <w:r w:rsidR="00D72A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,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практикумах.</w:t>
                  </w:r>
                </w:p>
              </w:tc>
              <w:tc>
                <w:tcPr>
                  <w:tcW w:w="2126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CC12C3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736277" w:rsidRPr="00A82C97" w:rsidRDefault="00D72A4A" w:rsidP="00D72A4A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</w:t>
                  </w:r>
                  <w:r w:rsidR="00CC12C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ступник директора з НР, вчителі</w:t>
                  </w:r>
                </w:p>
              </w:tc>
            </w:tr>
            <w:tr w:rsidR="00736277" w:rsidRPr="000B2288" w:rsidTr="009055F4">
              <w:trPr>
                <w:cantSplit/>
                <w:trHeight w:val="1134"/>
              </w:trPr>
              <w:tc>
                <w:tcPr>
                  <w:tcW w:w="569" w:type="dxa"/>
                </w:tcPr>
                <w:p w:rsidR="00736277" w:rsidRDefault="00CE0F45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2410" w:type="dxa"/>
                  <w:vAlign w:val="center"/>
                </w:tcPr>
                <w:p w:rsidR="00736277" w:rsidRPr="00AB0361" w:rsidRDefault="00736277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Поновлювати методичними рекомендаціями науково-методичну базу даних з формування психолого-фізіологічної стійкості, профілактики стресів, розумових, емоційних перевантажень здобувачів освіти</w:t>
                  </w:r>
                </w:p>
              </w:tc>
              <w:tc>
                <w:tcPr>
                  <w:tcW w:w="2126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736277" w:rsidRPr="00A82C97" w:rsidRDefault="00CC12C3" w:rsidP="00D72A4A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НР,шкільний психолог</w:t>
                  </w:r>
                  <w:r w:rsidR="00D72A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, бібліотекар</w:t>
                  </w:r>
                </w:p>
              </w:tc>
            </w:tr>
            <w:tr w:rsidR="00736277" w:rsidTr="009055F4">
              <w:trPr>
                <w:cantSplit/>
                <w:trHeight w:val="1134"/>
              </w:trPr>
              <w:tc>
                <w:tcPr>
                  <w:tcW w:w="569" w:type="dxa"/>
                </w:tcPr>
                <w:p w:rsidR="00736277" w:rsidRDefault="00CE0F45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6</w:t>
                  </w:r>
                </w:p>
              </w:tc>
              <w:tc>
                <w:tcPr>
                  <w:tcW w:w="2410" w:type="dxa"/>
                  <w:vAlign w:val="center"/>
                </w:tcPr>
                <w:p w:rsidR="00736277" w:rsidRPr="00A82C97" w:rsidRDefault="00736277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Здійснення особистісно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орієнтованого підходу до здобувачів освіти шляхом впровадження нових технологій освітнього процесу</w:t>
                  </w:r>
                </w:p>
              </w:tc>
              <w:tc>
                <w:tcPr>
                  <w:tcW w:w="2126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736277" w:rsidRPr="00A82C97" w:rsidRDefault="00CC12C3" w:rsidP="00D72A4A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НР, вчителі</w:t>
                  </w:r>
                </w:p>
              </w:tc>
            </w:tr>
            <w:tr w:rsidR="00736277" w:rsidTr="009055F4">
              <w:trPr>
                <w:cantSplit/>
                <w:trHeight w:val="2102"/>
              </w:trPr>
              <w:tc>
                <w:tcPr>
                  <w:tcW w:w="569" w:type="dxa"/>
                </w:tcPr>
                <w:p w:rsidR="00736277" w:rsidRDefault="00CE0F45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7</w:t>
                  </w:r>
                </w:p>
              </w:tc>
              <w:tc>
                <w:tcPr>
                  <w:tcW w:w="2410" w:type="dxa"/>
                  <w:vAlign w:val="center"/>
                </w:tcPr>
                <w:p w:rsidR="00736277" w:rsidRPr="00A82C97" w:rsidRDefault="00736277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Координація дій з культурно-просвітницькими закладами регіону</w:t>
                  </w:r>
                </w:p>
              </w:tc>
              <w:tc>
                <w:tcPr>
                  <w:tcW w:w="2126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736277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</w:t>
                  </w:r>
                </w:p>
              </w:tc>
            </w:tr>
            <w:tr w:rsidR="00B340ED" w:rsidTr="009055F4">
              <w:trPr>
                <w:cantSplit/>
                <w:trHeight w:val="1134"/>
              </w:trPr>
              <w:tc>
                <w:tcPr>
                  <w:tcW w:w="569" w:type="dxa"/>
                </w:tcPr>
                <w:p w:rsidR="00B340ED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8</w:t>
                  </w:r>
                </w:p>
              </w:tc>
              <w:tc>
                <w:tcPr>
                  <w:tcW w:w="2410" w:type="dxa"/>
                  <w:vAlign w:val="center"/>
                </w:tcPr>
                <w:p w:rsidR="00B340ED" w:rsidRPr="00DF2AE7" w:rsidRDefault="00B340ED" w:rsidP="00D72A4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Здійснення педагогічного відбору методик педагогічних технологій, </w:t>
                  </w: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особистісно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-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розвивальних методик з предметів, що відповідають формам і завданням здобуття освіти обдарованих дітей. </w:t>
                  </w:r>
                </w:p>
              </w:tc>
              <w:tc>
                <w:tcPr>
                  <w:tcW w:w="2126" w:type="dxa"/>
                </w:tcPr>
                <w:p w:rsidR="00B340ED" w:rsidRPr="00A82C97" w:rsidRDefault="00B340ED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B340ED" w:rsidRPr="00A82C97" w:rsidRDefault="00B340ED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B340ED" w:rsidRPr="00A82C97" w:rsidRDefault="00B340ED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CC12C3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340ED" w:rsidRPr="00A82C97" w:rsidRDefault="00CC12C3" w:rsidP="00D72A4A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НР, вчите</w:t>
                  </w:r>
                  <w:r w:rsidR="00D72A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</w:t>
                  </w:r>
                </w:p>
              </w:tc>
            </w:tr>
            <w:tr w:rsidR="00327D3E" w:rsidTr="009055F4">
              <w:trPr>
                <w:cantSplit/>
                <w:trHeight w:val="1134"/>
              </w:trPr>
              <w:tc>
                <w:tcPr>
                  <w:tcW w:w="569" w:type="dxa"/>
                </w:tcPr>
                <w:p w:rsidR="00327D3E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9</w:t>
                  </w:r>
                </w:p>
              </w:tc>
              <w:tc>
                <w:tcPr>
                  <w:tcW w:w="2410" w:type="dxa"/>
                  <w:vAlign w:val="center"/>
                </w:tcPr>
                <w:p w:rsidR="00327D3E" w:rsidRPr="00A82C97" w:rsidRDefault="00327D3E" w:rsidP="00D72A4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Пропаганда кращих авторських розробок дидактичного, психолого-педагогічного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забезпечення освітнього процес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у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·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 засіданнях М</w:t>
                  </w:r>
                  <w:r w:rsidR="00D72A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під час участі в педагогічних семінарах</w:t>
                  </w:r>
                </w:p>
              </w:tc>
              <w:tc>
                <w:tcPr>
                  <w:tcW w:w="2126" w:type="dxa"/>
                </w:tcPr>
                <w:p w:rsidR="00327D3E" w:rsidRPr="00A82C97" w:rsidRDefault="00327D3E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327D3E" w:rsidRPr="00A82C97" w:rsidRDefault="00327D3E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327D3E" w:rsidRPr="00A82C97" w:rsidRDefault="00327D3E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CC12C3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327D3E" w:rsidRPr="00A82C97" w:rsidRDefault="00CC12C3" w:rsidP="00D72A4A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НР, вчителі</w:t>
                  </w:r>
                </w:p>
              </w:tc>
            </w:tr>
            <w:tr w:rsidR="00327D3E" w:rsidTr="009055F4">
              <w:trPr>
                <w:cantSplit/>
                <w:trHeight w:val="1670"/>
              </w:trPr>
              <w:tc>
                <w:tcPr>
                  <w:tcW w:w="569" w:type="dxa"/>
                </w:tcPr>
                <w:p w:rsidR="00327D3E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10</w:t>
                  </w:r>
                </w:p>
              </w:tc>
              <w:tc>
                <w:tcPr>
                  <w:tcW w:w="2410" w:type="dxa"/>
                  <w:vAlign w:val="center"/>
                </w:tcPr>
                <w:p w:rsidR="00327D3E" w:rsidRPr="00A82C97" w:rsidRDefault="00327D3E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Соціально-психологічне забезпечення</w:t>
                  </w:r>
                </w:p>
              </w:tc>
              <w:tc>
                <w:tcPr>
                  <w:tcW w:w="2126" w:type="dxa"/>
                </w:tcPr>
                <w:p w:rsidR="00327D3E" w:rsidRPr="00A82C97" w:rsidRDefault="00327D3E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327D3E" w:rsidRPr="00A82C97" w:rsidRDefault="00327D3E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327D3E" w:rsidRPr="00A82C97" w:rsidRDefault="00327D3E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890691" w:rsidRDefault="00890691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327D3E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Шкільний психолог</w:t>
                  </w:r>
                </w:p>
              </w:tc>
            </w:tr>
            <w:tr w:rsidR="00CC12C3" w:rsidTr="009055F4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11</w:t>
                  </w:r>
                </w:p>
              </w:tc>
              <w:tc>
                <w:tcPr>
                  <w:tcW w:w="2410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Розробка та апробація системи ранньої поетапної діагностики та своєчасного виявлення талановитих дітей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890691" w:rsidRDefault="00890691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CC12C3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Шкільний психолог</w:t>
                  </w:r>
                </w:p>
              </w:tc>
            </w:tr>
            <w:tr w:rsidR="00CC12C3" w:rsidTr="009055F4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12</w:t>
                  </w:r>
                </w:p>
              </w:tc>
              <w:tc>
                <w:tcPr>
                  <w:tcW w:w="2410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Здійснювати психологічний моніторинг з метою виявлення обдарованих учнів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890691" w:rsidRDefault="00890691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CC12C3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Шкільний психолог</w:t>
                  </w:r>
                </w:p>
              </w:tc>
            </w:tr>
            <w:tr w:rsidR="00CC12C3" w:rsidTr="009055F4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CE0F45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13</w:t>
                  </w:r>
                </w:p>
              </w:tc>
              <w:tc>
                <w:tcPr>
                  <w:tcW w:w="2410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Впровадження в роботу рекомендацій з профілактики емоційних та розумових перевантажень, запобігання стресів обдарованих дітей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CC12C3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CC12C3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Шкільний психолог</w:t>
                  </w:r>
                </w:p>
              </w:tc>
            </w:tr>
            <w:tr w:rsidR="00CC12C3" w:rsidTr="009055F4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CE0F4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</w:t>
                  </w:r>
                  <w:r w:rsidR="00CE0F4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2410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Організація консультування батьків здобувачів освіти щодо роботи з обдарованими дітьми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CC12C3" w:rsidRPr="00A82C97" w:rsidRDefault="00CC12C3" w:rsidP="000C2D00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НР, вчителі</w:t>
                  </w:r>
                </w:p>
              </w:tc>
            </w:tr>
            <w:tr w:rsidR="00CC12C3" w:rsidRPr="000B2288" w:rsidTr="009055F4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CE0F4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</w:t>
                  </w:r>
                  <w:r w:rsidR="00CE0F4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2410" w:type="dxa"/>
                  <w:vAlign w:val="center"/>
                </w:tcPr>
                <w:p w:rsidR="00CC12C3" w:rsidRPr="00AB0361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Підвищення рівня мотивації здобувачів освіти закладу як основа здобуття якісної освіти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CC12C3" w:rsidRPr="00A82C97" w:rsidRDefault="00CC12C3" w:rsidP="00DF2AE7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НР, вчителі</w:t>
                  </w:r>
                </w:p>
              </w:tc>
            </w:tr>
            <w:tr w:rsidR="00CC12C3" w:rsidTr="009055F4">
              <w:trPr>
                <w:cantSplit/>
                <w:trHeight w:val="1813"/>
              </w:trPr>
              <w:tc>
                <w:tcPr>
                  <w:tcW w:w="569" w:type="dxa"/>
                </w:tcPr>
                <w:p w:rsidR="00CC12C3" w:rsidRDefault="00CE0F45" w:rsidP="00CE0F4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16</w:t>
                  </w:r>
                </w:p>
              </w:tc>
              <w:tc>
                <w:tcPr>
                  <w:tcW w:w="2410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Педагогічний супровід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CC12C3" w:rsidRPr="00A82C97" w:rsidRDefault="00CC12C3" w:rsidP="000C2D00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НР, вчителі</w:t>
                  </w:r>
                </w:p>
              </w:tc>
            </w:tr>
            <w:tr w:rsidR="00CC12C3" w:rsidTr="009055F4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CE0F45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17</w:t>
                  </w:r>
                </w:p>
              </w:tc>
              <w:tc>
                <w:tcPr>
                  <w:tcW w:w="2410" w:type="dxa"/>
                  <w:vAlign w:val="center"/>
                </w:tcPr>
                <w:p w:rsidR="00CC12C3" w:rsidRPr="00A82C97" w:rsidRDefault="00CC12C3" w:rsidP="00D72A4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Підготовка здобувачів освіти до участі в  предметних олімпіад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CC12C3" w:rsidRPr="00A82C97" w:rsidRDefault="00CC12C3" w:rsidP="00D72A4A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НР, вчителі</w:t>
                  </w:r>
                </w:p>
              </w:tc>
            </w:tr>
            <w:tr w:rsidR="00CC12C3" w:rsidTr="009055F4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CE0F45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18</w:t>
                  </w:r>
                </w:p>
              </w:tc>
              <w:tc>
                <w:tcPr>
                  <w:tcW w:w="2410" w:type="dxa"/>
                  <w:vAlign w:val="center"/>
                </w:tcPr>
                <w:p w:rsidR="00CC12C3" w:rsidRPr="00A82C97" w:rsidRDefault="00CC12C3" w:rsidP="00DF2AE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Організ</w:t>
                  </w:r>
                  <w:r w:rsidR="00D72A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ову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вати та </w:t>
                  </w:r>
                  <w:r w:rsidR="00D72A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бра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ти участь в </w:t>
                  </w:r>
                  <w:r w:rsidR="00DF2AE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іжнародних</w:t>
                  </w:r>
                  <w:r w:rsidR="00D72A4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, </w:t>
                  </w:r>
                  <w:r w:rsidR="00DF2AE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Всеукраїнських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DF2AE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конкурсах з предметів, інтернет олімпіадах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CC12C3" w:rsidRPr="00A82C97" w:rsidRDefault="00DF2AE7" w:rsidP="00DF2AE7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</w:t>
                  </w:r>
                  <w:r w:rsidR="00CC12C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иректора з НР, вчителі</w:t>
                  </w:r>
                </w:p>
              </w:tc>
            </w:tr>
            <w:tr w:rsidR="00CC12C3" w:rsidTr="009055F4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CE0F45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19</w:t>
                  </w:r>
                </w:p>
              </w:tc>
              <w:tc>
                <w:tcPr>
                  <w:tcW w:w="2410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На сторінках  сайту систематично наповнювати рубрику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Наші досягнення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 результатами участі здобувачів освіти у різних конкурсах, турнірах тощо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CC12C3" w:rsidRPr="00A82C97" w:rsidRDefault="00CC12C3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вчитель інформатики</w:t>
                  </w:r>
                </w:p>
              </w:tc>
            </w:tr>
            <w:tr w:rsidR="00CC12C3" w:rsidTr="009055F4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CE0F4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  <w:r w:rsidR="00CE0F4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2410" w:type="dxa"/>
                  <w:vAlign w:val="center"/>
                </w:tcPr>
                <w:p w:rsidR="00CC12C3" w:rsidRPr="00A82C97" w:rsidRDefault="00CC12C3" w:rsidP="00CE0F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Відзначати переможців та призерів олімпіад, творчо обдарованих здобувачів освіти на святі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CE0F4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Сузір’я талантів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CC12C3" w:rsidRPr="00A82C97" w:rsidRDefault="00CC12C3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Tr="009055F4">
              <w:trPr>
                <w:cantSplit/>
                <w:trHeight w:val="2377"/>
              </w:trPr>
              <w:tc>
                <w:tcPr>
                  <w:tcW w:w="569" w:type="dxa"/>
                </w:tcPr>
                <w:p w:rsidR="00CC12C3" w:rsidRDefault="00D504D7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21</w:t>
                  </w:r>
                </w:p>
              </w:tc>
              <w:tc>
                <w:tcPr>
                  <w:tcW w:w="2410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Нарада при директору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Робота з обдарованими: проблеми і перспективи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CC12C3" w:rsidRPr="00090233" w:rsidRDefault="00CC12C3" w:rsidP="005E71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CC12C3" w:rsidRPr="00A82C97" w:rsidRDefault="0082320B" w:rsidP="00D504D7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НР, вчителі</w:t>
                  </w:r>
                </w:p>
              </w:tc>
            </w:tr>
          </w:tbl>
          <w:p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F2A" w:rsidRPr="00A82C97" w:rsidRDefault="00326F2A" w:rsidP="00326F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Очікувані результати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:</w:t>
            </w:r>
          </w:p>
          <w:p w:rsidR="00326F2A" w:rsidRPr="004D3106" w:rsidRDefault="004D3106" w:rsidP="004D3106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Ф</w:t>
            </w:r>
            <w:r w:rsidR="00326F2A" w:rsidRPr="004D3106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ормування банку даних із різноманітних напрямків роботи з обдарованими </w:t>
            </w:r>
            <w:r w:rsidR="00326F2A" w:rsidRPr="004D3106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дітьми;</w:t>
            </w:r>
          </w:p>
          <w:p w:rsidR="00326F2A" w:rsidRPr="00326F2A" w:rsidRDefault="004D3106" w:rsidP="003B03DD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</w:t>
            </w:r>
            <w:r w:rsidR="00326F2A"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творення системи виявлення та розвитку обдарованих і талановитих дітей;</w:t>
            </w:r>
          </w:p>
          <w:p w:rsidR="00326F2A" w:rsidRPr="00326F2A" w:rsidRDefault="004D3106" w:rsidP="003B03DD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</w:t>
            </w:r>
            <w:r w:rsidR="00326F2A"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творення умов для їх самореалізації через надання якісних освітніх послуг, особистісно</w:t>
            </w:r>
            <w:r w:rsid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="00326F2A"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 w:rsid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="00326F2A"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орієнтований освітній процес, доступ до сучасних і тра</w:t>
            </w:r>
            <w:r w:rsid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диційних інформаційних ресурсів;</w:t>
            </w:r>
          </w:p>
          <w:p w:rsidR="00326F2A" w:rsidRPr="00326F2A" w:rsidRDefault="004D3106" w:rsidP="003B03DD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</w:t>
            </w:r>
            <w:r w:rsidR="00326F2A"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начні досягнення у предметних олімпіадах, конкурсах, турнірах районного, обласного, Всеукраїнського рівня.</w:t>
            </w:r>
          </w:p>
          <w:p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2C97" w:rsidRPr="00326F2A" w:rsidRDefault="00A82C97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82C97" w:rsidRPr="006A058B" w:rsidRDefault="00CF5DE0" w:rsidP="00D07D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lastRenderedPageBreak/>
        <w:t>Проє</w:t>
      </w:r>
      <w:r w:rsidR="00A82C97" w:rsidRPr="006A058B"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t>кт</w:t>
      </w:r>
      <w:proofErr w:type="spellEnd"/>
      <w:r w:rsidR="00326F2A" w:rsidRPr="006A058B"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t xml:space="preserve"> </w:t>
      </w:r>
      <w:r w:rsidR="00A82C97" w:rsidRPr="006A058B">
        <w:rPr>
          <w:rFonts w:ascii="Times New Roman" w:hAnsi="Times New Roman" w:cs="Times New Roman"/>
          <w:b/>
          <w:bCs/>
          <w:i/>
          <w:sz w:val="32"/>
          <w:szCs w:val="32"/>
          <w:highlight w:val="white"/>
          <w:lang w:val="uk-UA"/>
        </w:rPr>
        <w:t>«Інновації в НОВІЙ УКРАЇНСЬКІЙ ШКОЛІ»</w:t>
      </w:r>
    </w:p>
    <w:p w:rsidR="00A82C97" w:rsidRPr="00A82C97" w:rsidRDefault="00CF5DE0" w:rsidP="00326F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Мета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проє</w:t>
      </w:r>
      <w:r w:rsidR="00A82C97"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proofErr w:type="spellEnd"/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  <w:r w:rsid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підвище</w:t>
      </w:r>
      <w:r w:rsid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ння рівня майстерності вчителів,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спрямування їхньої роботи на</w:t>
      </w:r>
      <w:r w:rsid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реалізацію творчого потенціалу;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пошук ефективних шляхів організації освітньої діяльності</w:t>
      </w:r>
      <w:r w:rsid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A82C97" w:rsidRPr="00A82C97" w:rsidRDefault="00CF5DE0" w:rsidP="00326F2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Завдання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проє</w:t>
      </w:r>
      <w:r w:rsidR="00A82C97"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proofErr w:type="spellEnd"/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A82C97" w:rsidRPr="004D3106" w:rsidRDefault="00A82C97" w:rsidP="004D3106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D310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оновлення змісту навчання та побудова його на концептуальній основі новаторських освітніх технологій;</w:t>
      </w:r>
    </w:p>
    <w:p w:rsidR="00A82C97" w:rsidRPr="004D3106" w:rsidRDefault="00A82C97" w:rsidP="004D3106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D310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розвиток системи забезпечення якості освітніх послуг;</w:t>
      </w:r>
    </w:p>
    <w:p w:rsidR="00A82C97" w:rsidRPr="00326F2A" w:rsidRDefault="00A82C97" w:rsidP="004D3106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підвищення ефективності управління якістю освіти в </w:t>
      </w:r>
      <w:r w:rsidR="00FB314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ліцеї</w:t>
      </w: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</w:p>
    <w:p w:rsidR="00326F2A" w:rsidRPr="00326F2A" w:rsidRDefault="00A82C97" w:rsidP="004D3106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підвищення конкурентоздатності </w:t>
      </w:r>
      <w:r w:rsidR="00FB314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ліцеї</w:t>
      </w: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в соціумі громади;</w:t>
      </w:r>
    </w:p>
    <w:p w:rsidR="00A82C97" w:rsidRPr="00326F2A" w:rsidRDefault="00A82C97" w:rsidP="004D3106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пошук та розробка ефективних методів освітнього процесу, управління освітнім процесом та професійним розвитком педагогів;</w:t>
      </w:r>
    </w:p>
    <w:p w:rsidR="00A82C97" w:rsidRDefault="00A82C97" w:rsidP="004D3106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упровадження нових та модернізованих форм і методів управлінської діяльності.</w:t>
      </w:r>
    </w:p>
    <w:p w:rsidR="00C06F4F" w:rsidRPr="00014914" w:rsidRDefault="00CF5DE0" w:rsidP="00014914">
      <w:pPr>
        <w:pStyle w:val="a6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Етапи реалізації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проє</w:t>
      </w:r>
      <w:r w:rsidR="00014914" w:rsidRPr="00014914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proofErr w:type="spellEnd"/>
      <w:r w:rsidR="00014914" w:rsidRPr="0001491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tbl>
      <w:tblPr>
        <w:tblStyle w:val="a7"/>
        <w:tblW w:w="11199" w:type="dxa"/>
        <w:tblInd w:w="-176" w:type="dxa"/>
        <w:tblLook w:val="04A0" w:firstRow="1" w:lastRow="0" w:firstColumn="1" w:lastColumn="0" w:noHBand="0" w:noVBand="1"/>
      </w:tblPr>
      <w:tblGrid>
        <w:gridCol w:w="594"/>
        <w:gridCol w:w="2240"/>
        <w:gridCol w:w="2087"/>
        <w:gridCol w:w="2137"/>
        <w:gridCol w:w="2165"/>
        <w:gridCol w:w="1976"/>
      </w:tblGrid>
      <w:tr w:rsidR="00C06F4F" w:rsidTr="00C06F4F">
        <w:trPr>
          <w:trHeight w:val="360"/>
        </w:trPr>
        <w:tc>
          <w:tcPr>
            <w:tcW w:w="594" w:type="dxa"/>
            <w:vMerge w:val="restart"/>
          </w:tcPr>
          <w:p w:rsidR="00C06F4F" w:rsidRDefault="00C06F4F" w:rsidP="00C0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2240" w:type="dxa"/>
            <w:vMerge w:val="restart"/>
          </w:tcPr>
          <w:p w:rsidR="00C06F4F" w:rsidRDefault="00C06F4F" w:rsidP="00C0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6389" w:type="dxa"/>
            <w:gridSpan w:val="3"/>
            <w:tcBorders>
              <w:bottom w:val="single" w:sz="4" w:space="0" w:color="auto"/>
            </w:tcBorders>
          </w:tcPr>
          <w:p w:rsidR="00C06F4F" w:rsidRPr="00A82C97" w:rsidRDefault="00C06F4F" w:rsidP="00C0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  <w:p w:rsidR="00C06F4F" w:rsidRDefault="00C06F4F" w:rsidP="00C06F4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  <w:p w:rsidR="00C06F4F" w:rsidRDefault="00C06F4F" w:rsidP="00C0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  <w:vMerge w:val="restart"/>
          </w:tcPr>
          <w:p w:rsidR="00C06F4F" w:rsidRDefault="00C06F4F" w:rsidP="00C0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Відповідальна особа</w:t>
            </w:r>
          </w:p>
        </w:tc>
      </w:tr>
      <w:tr w:rsidR="00C06F4F" w:rsidTr="00C06F4F">
        <w:trPr>
          <w:trHeight w:val="285"/>
        </w:trPr>
        <w:tc>
          <w:tcPr>
            <w:tcW w:w="594" w:type="dxa"/>
            <w:vMerge/>
          </w:tcPr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40" w:type="dxa"/>
            <w:vMerge/>
          </w:tcPr>
          <w:p w:rsidR="00C06F4F" w:rsidRPr="00A82C97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Організаційний</w:t>
            </w:r>
          </w:p>
          <w:p w:rsidR="00C06F4F" w:rsidRDefault="00A85DA5" w:rsidP="0009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5F1F8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</w:t>
            </w:r>
            <w:r w:rsidR="005F1F8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22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Реалізаційний</w:t>
            </w:r>
          </w:p>
          <w:p w:rsidR="00C06F4F" w:rsidRDefault="00A85DA5" w:rsidP="0009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5F1F8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5F1F8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Узагальнюючий</w:t>
            </w:r>
          </w:p>
          <w:p w:rsidR="00C06F4F" w:rsidRDefault="00A85DA5" w:rsidP="0009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5F1F8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5F1F8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</w:p>
        </w:tc>
        <w:tc>
          <w:tcPr>
            <w:tcW w:w="1976" w:type="dxa"/>
            <w:vMerge/>
          </w:tcPr>
          <w:p w:rsidR="00C06F4F" w:rsidRDefault="00C06F4F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C06F4F" w:rsidTr="00C06F4F">
        <w:tc>
          <w:tcPr>
            <w:tcW w:w="594" w:type="dxa"/>
          </w:tcPr>
          <w:p w:rsidR="00C06F4F" w:rsidRDefault="002E7D95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</w:p>
        </w:tc>
        <w:tc>
          <w:tcPr>
            <w:tcW w:w="2240" w:type="dxa"/>
            <w:vAlign w:val="center"/>
          </w:tcPr>
          <w:p w:rsidR="00C06F4F" w:rsidRPr="00A82C97" w:rsidRDefault="00C06F4F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Теоретична, науково-методична підтримка педагогів до інноваційної роботи, створення сприятливого психологічного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клімату</w:t>
            </w:r>
          </w:p>
        </w:tc>
        <w:tc>
          <w:tcPr>
            <w:tcW w:w="2087" w:type="dxa"/>
          </w:tcPr>
          <w:p w:rsidR="00C06F4F" w:rsidRPr="002E7D95" w:rsidRDefault="00C06F4F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:rsidR="00C06F4F" w:rsidRDefault="00C06F4F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C06F4F" w:rsidRDefault="00C06F4F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:rsidR="00C06F4F" w:rsidRDefault="0010707D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Адміністрація</w:t>
            </w:r>
          </w:p>
        </w:tc>
      </w:tr>
      <w:tr w:rsidR="00994429" w:rsidTr="00C06F4F">
        <w:tc>
          <w:tcPr>
            <w:tcW w:w="594" w:type="dxa"/>
          </w:tcPr>
          <w:p w:rsidR="00994429" w:rsidRDefault="00320C6A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2</w:t>
            </w:r>
          </w:p>
        </w:tc>
        <w:tc>
          <w:tcPr>
            <w:tcW w:w="2240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Запровадження інновацій в управлінні освітнім закладом</w:t>
            </w:r>
          </w:p>
        </w:tc>
        <w:tc>
          <w:tcPr>
            <w:tcW w:w="2087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Адміністрація</w:t>
            </w:r>
          </w:p>
        </w:tc>
      </w:tr>
      <w:tr w:rsidR="00994429" w:rsidTr="00C06F4F">
        <w:tc>
          <w:tcPr>
            <w:tcW w:w="594" w:type="dxa"/>
          </w:tcPr>
          <w:p w:rsidR="00994429" w:rsidRDefault="00320C6A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</w:p>
        </w:tc>
        <w:tc>
          <w:tcPr>
            <w:tcW w:w="2240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науково-методичної літератури з даної проблеми. Здійснювати інформаційне забезпечення педагогів із питань запровадження освітніх інновацій (ознайомлення педагогічних працівників із науковими процесами, рекомендаціями, іншими матеріалами)</w:t>
            </w:r>
          </w:p>
        </w:tc>
        <w:tc>
          <w:tcPr>
            <w:tcW w:w="2087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:rsidR="00994429" w:rsidRDefault="00994429" w:rsidP="00557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НР, вчителі</w:t>
            </w:r>
          </w:p>
        </w:tc>
      </w:tr>
      <w:tr w:rsidR="00994429" w:rsidTr="00014914">
        <w:tc>
          <w:tcPr>
            <w:tcW w:w="594" w:type="dxa"/>
          </w:tcPr>
          <w:p w:rsidR="00994429" w:rsidRDefault="00320C6A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</w:p>
        </w:tc>
        <w:tc>
          <w:tcPr>
            <w:tcW w:w="2240" w:type="dxa"/>
            <w:vAlign w:val="center"/>
          </w:tcPr>
          <w:p w:rsidR="00994429" w:rsidRPr="002E3308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педагогічного досвіду вчителів </w:t>
            </w:r>
            <w:r w:rsidR="008035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ліцею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України</w:t>
            </w:r>
          </w:p>
        </w:tc>
        <w:tc>
          <w:tcPr>
            <w:tcW w:w="2087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:rsidR="00994429" w:rsidRDefault="00994429" w:rsidP="00DF7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М</w:t>
            </w:r>
            <w:r w:rsidR="00DF7B0E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вчителів</w:t>
            </w:r>
          </w:p>
        </w:tc>
      </w:tr>
      <w:tr w:rsidR="00994429" w:rsidTr="00014914">
        <w:tc>
          <w:tcPr>
            <w:tcW w:w="594" w:type="dxa"/>
          </w:tcPr>
          <w:p w:rsidR="00994429" w:rsidRDefault="00320C6A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2240" w:type="dxa"/>
            <w:vAlign w:val="center"/>
          </w:tcPr>
          <w:p w:rsidR="00994429" w:rsidRPr="00C06F4F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Діагностування рівня підготовленості педагогічних працівників </w:t>
            </w:r>
            <w:r w:rsidR="008035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ліцею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інноваційної діяльності</w:t>
            </w:r>
          </w:p>
        </w:tc>
        <w:tc>
          <w:tcPr>
            <w:tcW w:w="2087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:rsidR="00994429" w:rsidRDefault="0010707D" w:rsidP="00DF7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Адміністрація</w:t>
            </w:r>
          </w:p>
        </w:tc>
      </w:tr>
      <w:tr w:rsidR="00994429" w:rsidTr="00014914">
        <w:tc>
          <w:tcPr>
            <w:tcW w:w="594" w:type="dxa"/>
          </w:tcPr>
          <w:p w:rsidR="00994429" w:rsidRDefault="00320C6A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</w:p>
        </w:tc>
        <w:tc>
          <w:tcPr>
            <w:tcW w:w="2240" w:type="dxa"/>
            <w:vAlign w:val="center"/>
          </w:tcPr>
          <w:p w:rsidR="00994429" w:rsidRPr="00C06F4F" w:rsidRDefault="00994429" w:rsidP="00DF7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рекомендацій щодо впровадження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інновацій у практику роботи </w:t>
            </w:r>
            <w:r w:rsidR="008035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ліцею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: – рекомендувати педагогам для опрацювання сучасні науково-методичні посібники, рекомендації конференції; – надавати методичну допомогу педагогам в розробці індивідуальної траєкторії 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фесійного і особистого розвитку</w:t>
            </w:r>
          </w:p>
        </w:tc>
        <w:tc>
          <w:tcPr>
            <w:tcW w:w="2087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:rsidR="00994429" w:rsidRDefault="00994429" w:rsidP="00DF7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Заступник директора з НВР, </w:t>
            </w:r>
            <w:r w:rsidR="00DF7B0E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МР</w:t>
            </w:r>
          </w:p>
        </w:tc>
      </w:tr>
      <w:tr w:rsidR="00994429" w:rsidTr="00014914">
        <w:tc>
          <w:tcPr>
            <w:tcW w:w="594" w:type="dxa"/>
          </w:tcPr>
          <w:p w:rsidR="00994429" w:rsidRDefault="00320C6A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7</w:t>
            </w:r>
          </w:p>
        </w:tc>
        <w:tc>
          <w:tcPr>
            <w:tcW w:w="2240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Апробація теоретичних положень та методичних рекомендацій</w:t>
            </w:r>
          </w:p>
        </w:tc>
        <w:tc>
          <w:tcPr>
            <w:tcW w:w="2087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:rsidR="00994429" w:rsidRDefault="0028348D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МР</w:t>
            </w:r>
          </w:p>
        </w:tc>
      </w:tr>
      <w:tr w:rsidR="00994429" w:rsidTr="00014914">
        <w:tc>
          <w:tcPr>
            <w:tcW w:w="594" w:type="dxa"/>
          </w:tcPr>
          <w:p w:rsidR="00994429" w:rsidRDefault="00320C6A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8</w:t>
            </w:r>
          </w:p>
        </w:tc>
        <w:tc>
          <w:tcPr>
            <w:tcW w:w="2240" w:type="dxa"/>
            <w:vAlign w:val="center"/>
          </w:tcPr>
          <w:p w:rsidR="00994429" w:rsidRPr="00C06F4F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роботи з колективом закладу освіти щодо впровадження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компетентнісно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орієнтованої технології навчання: – психологічна і мотиваційна підг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отовка; – теоретична підготовка</w:t>
            </w:r>
          </w:p>
        </w:tc>
        <w:tc>
          <w:tcPr>
            <w:tcW w:w="2087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:rsidTr="00014914">
        <w:tc>
          <w:tcPr>
            <w:tcW w:w="594" w:type="dxa"/>
          </w:tcPr>
          <w:p w:rsidR="00994429" w:rsidRDefault="00320C6A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9</w:t>
            </w:r>
          </w:p>
        </w:tc>
        <w:tc>
          <w:tcPr>
            <w:tcW w:w="2240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умов, за яких можлива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інноваційна педагогічна діяльність</w:t>
            </w:r>
          </w:p>
        </w:tc>
        <w:tc>
          <w:tcPr>
            <w:tcW w:w="2087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:rsidR="00994429" w:rsidRDefault="00DF7B0E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Адміністрація</w:t>
            </w:r>
          </w:p>
        </w:tc>
      </w:tr>
      <w:tr w:rsidR="00994429" w:rsidTr="00014914">
        <w:tc>
          <w:tcPr>
            <w:tcW w:w="594" w:type="dxa"/>
          </w:tcPr>
          <w:p w:rsidR="00994429" w:rsidRDefault="00320C6A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10</w:t>
            </w:r>
          </w:p>
        </w:tc>
        <w:tc>
          <w:tcPr>
            <w:tcW w:w="2240" w:type="dxa"/>
            <w:vAlign w:val="center"/>
          </w:tcPr>
          <w:p w:rsidR="00994429" w:rsidRPr="00A82C97" w:rsidRDefault="00994429" w:rsidP="00283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проміжних результатів напрацювань у практику роботи </w:t>
            </w:r>
          </w:p>
        </w:tc>
        <w:tc>
          <w:tcPr>
            <w:tcW w:w="2087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:rsidR="00994429" w:rsidRDefault="00994429" w:rsidP="0010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:rsidTr="00014914">
        <w:tc>
          <w:tcPr>
            <w:tcW w:w="594" w:type="dxa"/>
          </w:tcPr>
          <w:p w:rsidR="00994429" w:rsidRDefault="00320C6A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11</w:t>
            </w:r>
          </w:p>
        </w:tc>
        <w:tc>
          <w:tcPr>
            <w:tcW w:w="2240" w:type="dxa"/>
            <w:vAlign w:val="center"/>
          </w:tcPr>
          <w:p w:rsidR="00994429" w:rsidRPr="00A82C97" w:rsidRDefault="00994429" w:rsidP="003A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процесом впровадження інноваційних знахідок у </w:t>
            </w:r>
            <w:r w:rsidR="003A4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A4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цеї</w:t>
            </w:r>
          </w:p>
        </w:tc>
        <w:tc>
          <w:tcPr>
            <w:tcW w:w="2087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:rsidR="00994429" w:rsidRDefault="0010707D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Адміністрація</w:t>
            </w:r>
          </w:p>
        </w:tc>
      </w:tr>
      <w:tr w:rsidR="00994429" w:rsidTr="00014914">
        <w:tc>
          <w:tcPr>
            <w:tcW w:w="594" w:type="dxa"/>
          </w:tcPr>
          <w:p w:rsidR="00994429" w:rsidRDefault="00320C6A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12</w:t>
            </w:r>
          </w:p>
        </w:tc>
        <w:tc>
          <w:tcPr>
            <w:tcW w:w="2240" w:type="dxa"/>
            <w:vAlign w:val="center"/>
          </w:tcPr>
          <w:p w:rsidR="00994429" w:rsidRPr="00C06F4F" w:rsidRDefault="00994429" w:rsidP="00306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Освоєння нових педагогічних ідей шляхом залучення педагогів до інноваційної діяльності: – засідання педагогічної ради, круглі столи,семінари тощо; – узагальнення власного досвіду й досвіду своїх колег; – сертифікація на курсах підвищення кваліфікації; – самостійна робота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 темою, проблемою</w:t>
            </w:r>
          </w:p>
        </w:tc>
        <w:tc>
          <w:tcPr>
            <w:tcW w:w="2087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:rsidR="00994429" w:rsidRDefault="00994429" w:rsidP="00306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Заступник директора з НВР, </w:t>
            </w:r>
            <w:r w:rsidR="003063F0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вчителі</w:t>
            </w:r>
          </w:p>
        </w:tc>
      </w:tr>
      <w:tr w:rsidR="00994429" w:rsidTr="00014914">
        <w:tc>
          <w:tcPr>
            <w:tcW w:w="594" w:type="dxa"/>
          </w:tcPr>
          <w:p w:rsidR="00994429" w:rsidRDefault="00320C6A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13</w:t>
            </w:r>
          </w:p>
        </w:tc>
        <w:tc>
          <w:tcPr>
            <w:tcW w:w="2240" w:type="dxa"/>
            <w:vAlign w:val="center"/>
          </w:tcPr>
          <w:p w:rsidR="00994429" w:rsidRPr="00A82C97" w:rsidRDefault="00994429" w:rsidP="003A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та узагальнення стану роботи з упровадження інноваційних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процесів у </w:t>
            </w:r>
            <w:r w:rsidR="003A4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закладі</w:t>
            </w:r>
          </w:p>
        </w:tc>
        <w:tc>
          <w:tcPr>
            <w:tcW w:w="2087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:rsidR="00994429" w:rsidRDefault="00EE20B5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Адміністрація</w:t>
            </w:r>
          </w:p>
        </w:tc>
      </w:tr>
      <w:tr w:rsidR="00994429" w:rsidTr="00014914">
        <w:tc>
          <w:tcPr>
            <w:tcW w:w="594" w:type="dxa"/>
          </w:tcPr>
          <w:p w:rsidR="00994429" w:rsidRDefault="00320C6A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14</w:t>
            </w:r>
          </w:p>
        </w:tc>
        <w:tc>
          <w:tcPr>
            <w:tcW w:w="2240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напрацювань на засіданнях педагогічної ради, методичної ради</w:t>
            </w:r>
          </w:p>
        </w:tc>
        <w:tc>
          <w:tcPr>
            <w:tcW w:w="2087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вчителі</w:t>
            </w:r>
          </w:p>
        </w:tc>
      </w:tr>
      <w:tr w:rsidR="00994429" w:rsidTr="00014914">
        <w:tc>
          <w:tcPr>
            <w:tcW w:w="594" w:type="dxa"/>
          </w:tcPr>
          <w:p w:rsidR="00994429" w:rsidRDefault="00320C6A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15</w:t>
            </w:r>
          </w:p>
        </w:tc>
        <w:tc>
          <w:tcPr>
            <w:tcW w:w="2240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напрацювань на засіданнях педагогічної ради, методичної ради</w:t>
            </w:r>
          </w:p>
        </w:tc>
        <w:tc>
          <w:tcPr>
            <w:tcW w:w="2087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вчителі</w:t>
            </w:r>
          </w:p>
        </w:tc>
      </w:tr>
      <w:tr w:rsidR="00994429" w:rsidTr="002E7D95">
        <w:trPr>
          <w:trHeight w:val="1471"/>
        </w:trPr>
        <w:tc>
          <w:tcPr>
            <w:tcW w:w="594" w:type="dxa"/>
          </w:tcPr>
          <w:p w:rsidR="00994429" w:rsidRDefault="00320C6A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16</w:t>
            </w:r>
          </w:p>
        </w:tc>
        <w:tc>
          <w:tcPr>
            <w:tcW w:w="2240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якості інноваційної діяльності</w:t>
            </w:r>
          </w:p>
        </w:tc>
        <w:tc>
          <w:tcPr>
            <w:tcW w:w="2087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2E7D95">
        <w:trPr>
          <w:trHeight w:val="1471"/>
        </w:trPr>
        <w:tc>
          <w:tcPr>
            <w:tcW w:w="594" w:type="dxa"/>
          </w:tcPr>
          <w:p w:rsidR="00994429" w:rsidRDefault="00320C6A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17</w:t>
            </w:r>
          </w:p>
        </w:tc>
        <w:tc>
          <w:tcPr>
            <w:tcW w:w="2240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Конференція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досягнень науки у системі роботи вчителя – основа розвитку творчої особистості здобувача освіти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вчителі</w:t>
            </w:r>
          </w:p>
        </w:tc>
      </w:tr>
    </w:tbl>
    <w:p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2E7D95" w:rsidRPr="00A82C97" w:rsidRDefault="002E7D95" w:rsidP="002E7D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Очікувані результати:</w:t>
      </w:r>
    </w:p>
    <w:p w:rsidR="002E7D95" w:rsidRPr="004D3106" w:rsidRDefault="0029081E" w:rsidP="004D310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</w:t>
      </w:r>
      <w:r w:rsidR="002E7D95" w:rsidRPr="004D310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загальнення основних шляхів, форм, засобів та умов, які забезпечують якісну організацію освітнього процесу;</w:t>
      </w:r>
    </w:p>
    <w:p w:rsidR="002E7D95" w:rsidRPr="00994429" w:rsidRDefault="0029081E" w:rsidP="003B03DD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</w:t>
      </w:r>
      <w:r w:rsidR="002E7D95" w:rsidRPr="00994429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ідкритість </w:t>
      </w:r>
      <w:r w:rsidR="00803505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ліцею </w:t>
      </w:r>
      <w:r w:rsidR="002E7D95" w:rsidRPr="0099442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до нововведень в умовах динамічного розвитку освіти:</w:t>
      </w:r>
    </w:p>
    <w:p w:rsidR="002E7D95" w:rsidRPr="00A82C97" w:rsidRDefault="002E7D95" w:rsidP="002E7D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ефективна організація науково – методичних структур колегіального управління (науково – методичні ради, малі педагогічні ради, творчі групи, тощо);</w:t>
      </w:r>
    </w:p>
    <w:p w:rsidR="002E7D95" w:rsidRPr="004D3106" w:rsidRDefault="0029081E" w:rsidP="004D310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</w:t>
      </w:r>
      <w:r w:rsidR="002E7D95" w:rsidRPr="004D3106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апровадження інноваційної діяльності в роботі педагогів, адміністрації </w:t>
      </w:r>
      <w:r w:rsidR="00803505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ліцею</w:t>
      </w:r>
      <w:r w:rsidR="002E7D95" w:rsidRPr="004D310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</w:p>
    <w:p w:rsidR="002E7D95" w:rsidRPr="00994429" w:rsidRDefault="0029081E" w:rsidP="004D310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</w:t>
      </w:r>
      <w:r w:rsidR="002E7D95" w:rsidRPr="0099442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творити у педагогічному колективі закладу освіти власну модель інноваційного розвитку.</w:t>
      </w:r>
    </w:p>
    <w:p w:rsidR="00C06F4F" w:rsidRDefault="00C06F4F" w:rsidP="002E7D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5F1F8A" w:rsidRDefault="005F1F8A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014914" w:rsidRPr="00014914" w:rsidRDefault="00CF5DE0" w:rsidP="000149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lastRenderedPageBreak/>
        <w:t>Проє</w:t>
      </w:r>
      <w:r w:rsidR="00014914" w:rsidRPr="00014914"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t>кт</w:t>
      </w:r>
      <w:proofErr w:type="spellEnd"/>
      <w:r w:rsidR="00014914" w:rsidRPr="00014914"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t xml:space="preserve"> </w:t>
      </w:r>
      <w:r w:rsidR="00014914" w:rsidRPr="00014914">
        <w:rPr>
          <w:rFonts w:ascii="Times New Roman" w:hAnsi="Times New Roman" w:cs="Times New Roman"/>
          <w:b/>
          <w:bCs/>
          <w:i/>
          <w:sz w:val="32"/>
          <w:szCs w:val="32"/>
          <w:highlight w:val="white"/>
        </w:rPr>
        <w:t>«</w:t>
      </w:r>
      <w:r w:rsidR="00014914" w:rsidRPr="00014914">
        <w:rPr>
          <w:rFonts w:ascii="Times New Roman" w:hAnsi="Times New Roman" w:cs="Times New Roman"/>
          <w:b/>
          <w:bCs/>
          <w:i/>
          <w:sz w:val="32"/>
          <w:szCs w:val="32"/>
          <w:highlight w:val="white"/>
          <w:lang w:val="uk-UA"/>
        </w:rPr>
        <w:t>Заклад освіти – толерантне середовище. СТОП БУЛІНГ»</w:t>
      </w:r>
    </w:p>
    <w:p w:rsidR="00014914" w:rsidRPr="00014914" w:rsidRDefault="00CF5DE0" w:rsidP="000149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Мета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проє</w:t>
      </w:r>
      <w:r w:rsidR="00014914" w:rsidRPr="00014914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proofErr w:type="spellEnd"/>
      <w:r w:rsidR="00014914" w:rsidRPr="00014914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:</w:t>
      </w:r>
      <w:r w:rsidR="00014914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="00014914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сприяти розвитку особистості дитини, формуванню її інтелектуального та морального потенціалу; формуванню особистості патріота України, гідного громадянина, який усвідомлює свою приналежність до сучасної Європейської цивілізації;</w:t>
      </w:r>
      <w:r w:rsidR="00014914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="00014914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скоординувати зусилля педагогічної, батьківської громадськості для попередження </w:t>
      </w:r>
      <w:proofErr w:type="spellStart"/>
      <w:r w:rsidR="00014914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булінгу</w:t>
      </w:r>
      <w:proofErr w:type="spellEnd"/>
      <w:r w:rsidR="00014914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, протиправних дій та вчинків серед здобувачів освіти;</w:t>
      </w:r>
      <w:r w:rsidR="00014914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="00014914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організувати профілактичну роботу на основі глибокого вивчення причин і умов, які сприяють скоєнню здобувачами освіти правопорушень;</w:t>
      </w:r>
      <w:r w:rsidR="00014914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="00014914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забезпечити організацію змістовного дозвілля й відпочинку;</w:t>
      </w:r>
      <w:r w:rsidR="0001491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014914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поліпшити роботу психологічної служби, головну увагу приділити соціально</w:t>
      </w:r>
      <w:r w:rsidR="0001491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– </w:t>
      </w:r>
      <w:r w:rsidR="00014914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психолого</w:t>
      </w:r>
      <w:r w:rsidR="0001491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014914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01491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014914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педагогічній допомозі здобувачам освіти та їхнім батькам, захисту прав та інтересів неповнолітніх;</w:t>
      </w:r>
      <w:r w:rsidR="00014914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="00014914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налагодити правову пропаганду й освіту через наочну агітацію та шкільну газету;</w:t>
      </w:r>
    </w:p>
    <w:p w:rsidR="00014914" w:rsidRDefault="00CF5DE0" w:rsidP="000149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Етапи реалізації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проє</w:t>
      </w:r>
      <w:r w:rsidR="00014914"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proofErr w:type="spellEnd"/>
      <w:r w:rsidR="0001491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tbl>
      <w:tblPr>
        <w:tblStyle w:val="a7"/>
        <w:tblW w:w="11199" w:type="dxa"/>
        <w:tblInd w:w="-318" w:type="dxa"/>
        <w:tblLook w:val="04A0" w:firstRow="1" w:lastRow="0" w:firstColumn="1" w:lastColumn="0" w:noHBand="0" w:noVBand="1"/>
      </w:tblPr>
      <w:tblGrid>
        <w:gridCol w:w="594"/>
        <w:gridCol w:w="3575"/>
        <w:gridCol w:w="1783"/>
        <w:gridCol w:w="1616"/>
        <w:gridCol w:w="1690"/>
        <w:gridCol w:w="1941"/>
      </w:tblGrid>
      <w:tr w:rsidR="006A058B" w:rsidTr="006A058B">
        <w:trPr>
          <w:trHeight w:val="554"/>
        </w:trPr>
        <w:tc>
          <w:tcPr>
            <w:tcW w:w="594" w:type="dxa"/>
            <w:vMerge w:val="restart"/>
          </w:tcPr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2322" w:type="dxa"/>
            <w:vMerge w:val="restart"/>
          </w:tcPr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6287" w:type="dxa"/>
            <w:gridSpan w:val="3"/>
            <w:tcBorders>
              <w:bottom w:val="single" w:sz="4" w:space="0" w:color="auto"/>
            </w:tcBorders>
          </w:tcPr>
          <w:p w:rsidR="006A058B" w:rsidRPr="00A82C97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  <w:p w:rsidR="006A058B" w:rsidRDefault="006A058B" w:rsidP="00A946F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96" w:type="dxa"/>
            <w:vMerge w:val="restart"/>
          </w:tcPr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Відповідальна особа</w:t>
            </w:r>
          </w:p>
        </w:tc>
      </w:tr>
      <w:tr w:rsidR="006A058B" w:rsidTr="006A058B">
        <w:trPr>
          <w:trHeight w:val="105"/>
        </w:trPr>
        <w:tc>
          <w:tcPr>
            <w:tcW w:w="594" w:type="dxa"/>
            <w:vMerge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2" w:type="dxa"/>
            <w:vMerge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</w:t>
            </w:r>
            <w:r w:rsidR="00D3166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ний</w:t>
            </w:r>
          </w:p>
          <w:p w:rsidR="006A058B" w:rsidRDefault="00A85DA5" w:rsidP="00E65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5F1F8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5F1F8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</w:t>
            </w:r>
            <w:r w:rsidR="00D3166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ний</w:t>
            </w:r>
          </w:p>
          <w:p w:rsidR="006A058B" w:rsidRDefault="00A85DA5" w:rsidP="00E65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5F1F8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5F1F8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Узагальню</w:t>
            </w:r>
            <w:r w:rsidR="00D3166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ючий</w:t>
            </w:r>
            <w:proofErr w:type="spellEnd"/>
          </w:p>
          <w:p w:rsidR="006A058B" w:rsidRDefault="00A85DA5" w:rsidP="00E65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5F1F8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5F1F8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</w:p>
        </w:tc>
        <w:tc>
          <w:tcPr>
            <w:tcW w:w="1996" w:type="dxa"/>
            <w:vMerge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058B" w:rsidTr="006A058B">
        <w:tc>
          <w:tcPr>
            <w:tcW w:w="594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22" w:type="dxa"/>
            <w:vAlign w:val="center"/>
          </w:tcPr>
          <w:p w:rsidR="006A058B" w:rsidRPr="00A82C97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2087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6A058B" w:rsidRDefault="00E52A6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013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сихолог</w:t>
            </w:r>
          </w:p>
        </w:tc>
      </w:tr>
      <w:tr w:rsidR="006A058B" w:rsidTr="006A058B">
        <w:tc>
          <w:tcPr>
            <w:tcW w:w="594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22" w:type="dxa"/>
            <w:vAlign w:val="center"/>
          </w:tcPr>
          <w:p w:rsidR="006A058B" w:rsidRPr="00A82C97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Діагностування рівня напруги, тривожності в учнівських колективах: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за міжособис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тісною поведінкою здобувачів освіти;</w:t>
            </w:r>
          </w:p>
          <w:p w:rsidR="006A058B" w:rsidRPr="00A82C97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 (анкетування) учасників освітнього процесу;</w:t>
            </w:r>
          </w:p>
          <w:p w:rsidR="006A058B" w:rsidRPr="00A82C97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психологічні діагностики мікроклімату, згуртованості класних колективів та емоційних станів учнів;</w:t>
            </w:r>
          </w:p>
          <w:p w:rsidR="006A058B" w:rsidRPr="0059742A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соціальне дослідження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наявності референтних груп та відторгнених в колективах;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рівня тривоги та депресії учнів.</w:t>
            </w:r>
          </w:p>
        </w:tc>
        <w:tc>
          <w:tcPr>
            <w:tcW w:w="2087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6A058B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психолог, класні керівники</w:t>
            </w:r>
          </w:p>
        </w:tc>
      </w:tr>
      <w:tr w:rsidR="006A058B" w:rsidTr="006A058B">
        <w:tc>
          <w:tcPr>
            <w:tcW w:w="594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322" w:type="dxa"/>
            <w:vAlign w:val="center"/>
          </w:tcPr>
          <w:p w:rsidR="006A058B" w:rsidRPr="00A82C97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питання протидії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загальношкільній батьківській конференції</w:t>
            </w:r>
          </w:p>
        </w:tc>
        <w:tc>
          <w:tcPr>
            <w:tcW w:w="2087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6A058B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22" w:type="dxa"/>
            <w:vAlign w:val="center"/>
          </w:tcPr>
          <w:p w:rsidR="0059742A" w:rsidRPr="00A82C97" w:rsidRDefault="001153EE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для</w:t>
            </w:r>
            <w:r w:rsidR="0059742A"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класних керівників на тему </w:t>
            </w:r>
            <w:r w:rsidR="0059742A"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742A"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Протидія </w:t>
            </w:r>
            <w:proofErr w:type="spellStart"/>
            <w:r w:rsidR="0059742A"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59742A"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учнівському колективі </w:t>
            </w:r>
            <w:r w:rsidR="0059742A"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22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пам’ятки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Маркери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087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психолог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22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порад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допомогти дітям упоратися з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булінгом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психолог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22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стану попередження випадків 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208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22" w:type="dxa"/>
            <w:vAlign w:val="center"/>
          </w:tcPr>
          <w:p w:rsidR="0059742A" w:rsidRPr="001153EE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Круглий стіл для педагогічного колективу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5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Кодексу безпечного освітнього середовища в ліцеї</w:t>
            </w:r>
            <w:r w:rsidRPr="001153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22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законодавчих документів, практик протидії цькуванню</w:t>
            </w:r>
          </w:p>
        </w:tc>
        <w:tc>
          <w:tcPr>
            <w:tcW w:w="2087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22" w:type="dxa"/>
            <w:vAlign w:val="center"/>
          </w:tcPr>
          <w:p w:rsidR="0059742A" w:rsidRPr="0059742A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 </w:t>
            </w:r>
            <w:r w:rsidRPr="0059742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Формування навичок дружніх стосунків здобувачів освіти</w:t>
            </w:r>
          </w:p>
        </w:tc>
        <w:tc>
          <w:tcPr>
            <w:tcW w:w="2087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заступник директора з НВР,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психолог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2322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2087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322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2087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322" w:type="dxa"/>
            <w:vAlign w:val="center"/>
          </w:tcPr>
          <w:p w:rsidR="0059742A" w:rsidRPr="006A058B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кінострічок відповідної спрямованості</w:t>
            </w:r>
          </w:p>
        </w:tc>
        <w:tc>
          <w:tcPr>
            <w:tcW w:w="2087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322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дискусійного клубу старшокласників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довіряти й бути вдячним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322" w:type="dxa"/>
            <w:vAlign w:val="center"/>
          </w:tcPr>
          <w:p w:rsidR="0059742A" w:rsidRPr="006A058B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Відпрацювання теми особистої гідності в ході вивчення літературних творі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 уроках історії</w:t>
            </w:r>
          </w:p>
        </w:tc>
        <w:tc>
          <w:tcPr>
            <w:tcW w:w="208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322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заходів в рамках Всеукраїнського тижня права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Стоп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322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заходів в рамках тематичного тижня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дитячих мрій та добрих справ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322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заходів в рамках тематичного тижня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Сильні духом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322" w:type="dxa"/>
            <w:vAlign w:val="center"/>
          </w:tcPr>
          <w:p w:rsidR="0059742A" w:rsidRPr="006A058B" w:rsidRDefault="001153EE" w:rsidP="00597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Декада</w:t>
            </w:r>
            <w:r w:rsidR="0059742A"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9742A" w:rsidRPr="006A0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9742A"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Зупиніться! Моя історія про </w:t>
            </w:r>
            <w:proofErr w:type="spellStart"/>
            <w:r w:rsidR="0059742A"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="0059742A"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="0059742A"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 w:rsidR="0059742A" w:rsidRPr="006A0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8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заступник директора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НВР, психолог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2322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Листівки, колажі, бюлетені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антибулінгового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спрямування</w:t>
            </w:r>
          </w:p>
        </w:tc>
        <w:tc>
          <w:tcPr>
            <w:tcW w:w="208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322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Діагностика стану психологічного клімату класу</w:t>
            </w:r>
          </w:p>
        </w:tc>
        <w:tc>
          <w:tcPr>
            <w:tcW w:w="208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Психоллог</w:t>
            </w:r>
            <w:proofErr w:type="spellEnd"/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322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під час освітнього процесу, позаурочний час</w:t>
            </w:r>
          </w:p>
        </w:tc>
        <w:tc>
          <w:tcPr>
            <w:tcW w:w="208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322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Консультаційна робота з учасниками освітнього процесу</w:t>
            </w:r>
          </w:p>
        </w:tc>
        <w:tc>
          <w:tcPr>
            <w:tcW w:w="208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322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Профілактично-просвітницька, корекційно-розвивальна робота з учасниками освітнього процесу</w:t>
            </w:r>
          </w:p>
        </w:tc>
        <w:tc>
          <w:tcPr>
            <w:tcW w:w="208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322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Тематичні батьківські збори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Протидія цькуванню в учнівському колективі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322" w:type="dxa"/>
            <w:vAlign w:val="center"/>
          </w:tcPr>
          <w:p w:rsidR="0059742A" w:rsidRPr="006A058B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Поради батькам щодо зменшення ризиків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кібербулінгу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своєї дитини</w:t>
            </w:r>
          </w:p>
        </w:tc>
        <w:tc>
          <w:tcPr>
            <w:tcW w:w="208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322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навчити дітей безпеці в Інтернеті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59742A" w:rsidTr="006A058B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2322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робота через інтернет-сторінки</w:t>
            </w:r>
          </w:p>
        </w:tc>
        <w:tc>
          <w:tcPr>
            <w:tcW w:w="208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вчитель інформатики</w:t>
            </w:r>
          </w:p>
        </w:tc>
      </w:tr>
    </w:tbl>
    <w:p w:rsidR="0001384E" w:rsidRDefault="006A058B" w:rsidP="006A05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Очікувані результати:</w:t>
      </w:r>
    </w:p>
    <w:p w:rsidR="006A058B" w:rsidRPr="004D3106" w:rsidRDefault="0029081E" w:rsidP="004D3106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</w:t>
      </w:r>
      <w:r w:rsidR="006A058B" w:rsidRPr="004D310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творення системи виховної та профілактичної роботи в закладі;</w:t>
      </w:r>
    </w:p>
    <w:p w:rsidR="006A058B" w:rsidRPr="0001384E" w:rsidRDefault="0029081E" w:rsidP="003B03DD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</w:t>
      </w:r>
      <w:r w:rsidR="006A058B"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опомога здобувачам освіти і їхнім батькам у захисті своїх прав та інтересів;</w:t>
      </w:r>
    </w:p>
    <w:p w:rsidR="006A058B" w:rsidRPr="0001384E" w:rsidRDefault="0029081E" w:rsidP="003B03DD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</w:t>
      </w:r>
      <w:r w:rsidR="006A058B"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авчання дітей знаходити вихід із кризових ситуацій та захищати себе від усіх видів насильства (</w:t>
      </w:r>
      <w:proofErr w:type="spellStart"/>
      <w:r w:rsidR="006A058B"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булінгу</w:t>
      </w:r>
      <w:proofErr w:type="spellEnd"/>
      <w:r w:rsidR="006A058B"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);</w:t>
      </w:r>
    </w:p>
    <w:p w:rsidR="006A058B" w:rsidRPr="0001384E" w:rsidRDefault="0029081E" w:rsidP="003B03DD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</w:t>
      </w:r>
      <w:r w:rsidR="006A058B"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рофілактика правопорушень і злочинності серед молоді;</w:t>
      </w:r>
    </w:p>
    <w:p w:rsidR="006A058B" w:rsidRDefault="0029081E" w:rsidP="003B03DD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</w:t>
      </w:r>
      <w:r w:rsidR="006A058B"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творення без</w:t>
      </w:r>
      <w:r w:rsidR="00815D25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печного </w:t>
      </w:r>
      <w:r w:rsidR="006C2C1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освітнього</w:t>
      </w:r>
      <w:r w:rsidR="00815D25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середовища;</w:t>
      </w:r>
    </w:p>
    <w:p w:rsidR="00815D25" w:rsidRPr="00815D25" w:rsidRDefault="0029081E" w:rsidP="003B03DD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</w:t>
      </w:r>
      <w:proofErr w:type="spellStart"/>
      <w:r w:rsidR="00815D25" w:rsidRPr="00554C3D">
        <w:rPr>
          <w:sz w:val="28"/>
          <w:szCs w:val="28"/>
        </w:rPr>
        <w:t>свідомлення</w:t>
      </w:r>
      <w:proofErr w:type="spellEnd"/>
      <w:r w:rsidR="00815D25" w:rsidRPr="00554C3D">
        <w:rPr>
          <w:sz w:val="28"/>
          <w:szCs w:val="28"/>
        </w:rPr>
        <w:t xml:space="preserve"> </w:t>
      </w:r>
      <w:proofErr w:type="spellStart"/>
      <w:r w:rsidR="00815D25" w:rsidRPr="00554C3D">
        <w:rPr>
          <w:sz w:val="28"/>
          <w:szCs w:val="28"/>
        </w:rPr>
        <w:t>дітьми</w:t>
      </w:r>
      <w:proofErr w:type="spellEnd"/>
      <w:r w:rsidR="00815D25" w:rsidRPr="00554C3D">
        <w:rPr>
          <w:sz w:val="28"/>
          <w:szCs w:val="28"/>
        </w:rPr>
        <w:t xml:space="preserve"> негативного </w:t>
      </w:r>
      <w:proofErr w:type="spellStart"/>
      <w:r w:rsidR="00815D25" w:rsidRPr="00554C3D">
        <w:rPr>
          <w:sz w:val="28"/>
          <w:szCs w:val="28"/>
        </w:rPr>
        <w:t>впливу</w:t>
      </w:r>
      <w:proofErr w:type="spellEnd"/>
      <w:r w:rsidR="00815D25" w:rsidRPr="00554C3D">
        <w:rPr>
          <w:sz w:val="28"/>
          <w:szCs w:val="28"/>
        </w:rPr>
        <w:t xml:space="preserve"> на </w:t>
      </w:r>
      <w:proofErr w:type="spellStart"/>
      <w:r w:rsidR="00815D25" w:rsidRPr="00554C3D">
        <w:rPr>
          <w:sz w:val="28"/>
          <w:szCs w:val="28"/>
        </w:rPr>
        <w:t>організм</w:t>
      </w:r>
      <w:proofErr w:type="spellEnd"/>
      <w:r w:rsidR="00815D25" w:rsidRPr="00554C3D">
        <w:rPr>
          <w:sz w:val="28"/>
          <w:szCs w:val="28"/>
        </w:rPr>
        <w:t xml:space="preserve"> </w:t>
      </w:r>
      <w:proofErr w:type="spellStart"/>
      <w:r w:rsidR="00815D25" w:rsidRPr="00554C3D">
        <w:rPr>
          <w:sz w:val="28"/>
          <w:szCs w:val="28"/>
        </w:rPr>
        <w:t>шкідливих</w:t>
      </w:r>
      <w:proofErr w:type="spellEnd"/>
      <w:r w:rsidR="00815D25" w:rsidRPr="00554C3D">
        <w:rPr>
          <w:sz w:val="28"/>
          <w:szCs w:val="28"/>
        </w:rPr>
        <w:t xml:space="preserve"> </w:t>
      </w:r>
      <w:proofErr w:type="spellStart"/>
      <w:r w:rsidR="00815D25" w:rsidRPr="00554C3D">
        <w:rPr>
          <w:sz w:val="28"/>
          <w:szCs w:val="28"/>
        </w:rPr>
        <w:t>речовин</w:t>
      </w:r>
      <w:proofErr w:type="spellEnd"/>
      <w:r w:rsidR="00815D25" w:rsidRPr="00554C3D">
        <w:rPr>
          <w:sz w:val="28"/>
          <w:szCs w:val="28"/>
        </w:rPr>
        <w:t>;</w:t>
      </w:r>
    </w:p>
    <w:p w:rsidR="00815D25" w:rsidRPr="00815D25" w:rsidRDefault="0029081E" w:rsidP="003B03DD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proofErr w:type="spellStart"/>
      <w:r w:rsidR="00815D25" w:rsidRPr="00815D25">
        <w:rPr>
          <w:sz w:val="28"/>
          <w:szCs w:val="28"/>
        </w:rPr>
        <w:t>рганізація</w:t>
      </w:r>
      <w:proofErr w:type="spellEnd"/>
      <w:r w:rsidR="00815D25" w:rsidRPr="00815D25">
        <w:rPr>
          <w:sz w:val="28"/>
          <w:szCs w:val="28"/>
        </w:rPr>
        <w:t xml:space="preserve"> </w:t>
      </w:r>
      <w:proofErr w:type="spellStart"/>
      <w:r w:rsidR="00815D25" w:rsidRPr="00815D25">
        <w:rPr>
          <w:sz w:val="28"/>
          <w:szCs w:val="28"/>
        </w:rPr>
        <w:t>змістовного</w:t>
      </w:r>
      <w:proofErr w:type="spellEnd"/>
      <w:r w:rsidR="00815D25" w:rsidRPr="00815D25">
        <w:rPr>
          <w:sz w:val="28"/>
          <w:szCs w:val="28"/>
        </w:rPr>
        <w:t xml:space="preserve"> </w:t>
      </w:r>
      <w:proofErr w:type="spellStart"/>
      <w:r w:rsidR="00815D25" w:rsidRPr="00815D25">
        <w:rPr>
          <w:sz w:val="28"/>
          <w:szCs w:val="28"/>
        </w:rPr>
        <w:t>дозвілля</w:t>
      </w:r>
      <w:proofErr w:type="spellEnd"/>
      <w:r w:rsidR="00815D25" w:rsidRPr="00815D25">
        <w:rPr>
          <w:sz w:val="28"/>
          <w:szCs w:val="28"/>
        </w:rPr>
        <w:t xml:space="preserve"> та </w:t>
      </w:r>
      <w:proofErr w:type="spellStart"/>
      <w:r w:rsidR="00815D25" w:rsidRPr="00815D25">
        <w:rPr>
          <w:sz w:val="28"/>
          <w:szCs w:val="28"/>
        </w:rPr>
        <w:t>відпочинку</w:t>
      </w:r>
      <w:proofErr w:type="spellEnd"/>
      <w:r w:rsidR="00815D25" w:rsidRPr="00815D25">
        <w:rPr>
          <w:sz w:val="28"/>
          <w:szCs w:val="28"/>
        </w:rPr>
        <w:t xml:space="preserve"> </w:t>
      </w:r>
      <w:proofErr w:type="spellStart"/>
      <w:r w:rsidR="00815D25" w:rsidRPr="00815D25">
        <w:rPr>
          <w:sz w:val="28"/>
          <w:szCs w:val="28"/>
        </w:rPr>
        <w:t>здобувачів</w:t>
      </w:r>
      <w:proofErr w:type="spellEnd"/>
      <w:r w:rsidR="00815D25" w:rsidRPr="00815D25">
        <w:rPr>
          <w:sz w:val="28"/>
          <w:szCs w:val="28"/>
        </w:rPr>
        <w:t xml:space="preserve"> </w:t>
      </w:r>
      <w:proofErr w:type="spellStart"/>
      <w:r w:rsidR="00815D25" w:rsidRPr="00815D25">
        <w:rPr>
          <w:sz w:val="28"/>
          <w:szCs w:val="28"/>
        </w:rPr>
        <w:t>освіти</w:t>
      </w:r>
      <w:proofErr w:type="spellEnd"/>
      <w:r w:rsidR="00815D25" w:rsidRPr="00815D25">
        <w:rPr>
          <w:sz w:val="28"/>
          <w:szCs w:val="28"/>
        </w:rPr>
        <w:t>;</w:t>
      </w:r>
    </w:p>
    <w:p w:rsidR="00C06F4F" w:rsidRDefault="00C06F4F" w:rsidP="00815D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C06F4F" w:rsidRP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5F5A86" w:rsidRPr="003B03DD" w:rsidRDefault="00CF5DE0" w:rsidP="001E4F2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val="uk-UA"/>
        </w:rPr>
        <w:t>Проє</w:t>
      </w:r>
      <w:r w:rsidR="007E5266" w:rsidRPr="0084179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val="uk-UA"/>
        </w:rPr>
        <w:t>кт</w:t>
      </w:r>
      <w:proofErr w:type="spellEnd"/>
      <w:r w:rsidR="007E5266" w:rsidRPr="0084179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val="uk-UA"/>
        </w:rPr>
        <w:t xml:space="preserve"> «</w:t>
      </w:r>
      <w:r w:rsidR="001E4F2D" w:rsidRPr="0084179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val="uk-UA"/>
        </w:rPr>
        <w:t>В</w:t>
      </w:r>
      <w:proofErr w:type="spellStart"/>
      <w:r w:rsidR="007E5266" w:rsidRPr="0084179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икористання</w:t>
      </w:r>
      <w:proofErr w:type="spellEnd"/>
      <w:r w:rsidR="007E5266" w:rsidRPr="0084179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</w:t>
      </w:r>
      <w:proofErr w:type="spellStart"/>
      <w:r w:rsidR="007E5266" w:rsidRPr="0084179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технологій</w:t>
      </w:r>
      <w:proofErr w:type="spellEnd"/>
      <w:r w:rsidR="007E5266" w:rsidRPr="0084179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</w:t>
      </w:r>
      <w:proofErr w:type="spellStart"/>
      <w:r w:rsidR="007E5266" w:rsidRPr="0084179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дистанційного</w:t>
      </w:r>
      <w:proofErr w:type="spellEnd"/>
      <w:r w:rsidR="007E5266" w:rsidRPr="0084179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</w:t>
      </w:r>
      <w:proofErr w:type="spellStart"/>
      <w:r w:rsidR="007E5266" w:rsidRPr="0084179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навчання</w:t>
      </w:r>
      <w:proofErr w:type="spellEnd"/>
      <w:r w:rsidR="007E5266" w:rsidRPr="0084179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</w:t>
      </w:r>
      <w:proofErr w:type="spellStart"/>
      <w:r w:rsidR="007E5266" w:rsidRPr="0084179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під</w:t>
      </w:r>
      <w:proofErr w:type="spellEnd"/>
      <w:r w:rsidR="007E5266" w:rsidRPr="0084179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час </w:t>
      </w:r>
      <w:proofErr w:type="spellStart"/>
      <w:r w:rsidR="007E5266" w:rsidRPr="0084179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організації</w:t>
      </w:r>
      <w:proofErr w:type="spellEnd"/>
      <w:r w:rsidR="001E4F2D" w:rsidRPr="0084179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val="uk-UA"/>
        </w:rPr>
        <w:t xml:space="preserve"> освітнього процесу у навчальному закладі»</w:t>
      </w:r>
    </w:p>
    <w:p w:rsidR="007E5266" w:rsidRDefault="001E4F2D" w:rsidP="007E5266">
      <w:pPr>
        <w:autoSpaceDE w:val="0"/>
        <w:autoSpaceDN w:val="0"/>
        <w:adjustRightInd w:val="0"/>
        <w:spacing w:before="144" w:after="144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1E4F2D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7E526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Організація дистанційного навчання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, що забезпечить</w:t>
      </w:r>
      <w:r w:rsidR="007E5266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можливість реалізувати право осіб на якісну та доступну освіту відповідно до їх здібностей, інтересів, потреб, мотивації, можливостей та досвіду, незалежно від віку, місця проживання чи перебування, стану здоров’я, інвалідності</w:t>
      </w:r>
      <w:r w:rsidR="007E5266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, </w:t>
      </w:r>
      <w:r w:rsidR="007E526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соціального і майнового стану, інших ознак і обставин, у тому числі тих, які об'єктивно унеможливлюю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ть відвідування закладів освіти, тощо.</w:t>
      </w:r>
    </w:p>
    <w:tbl>
      <w:tblPr>
        <w:tblStyle w:val="a7"/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2126"/>
        <w:gridCol w:w="2268"/>
        <w:gridCol w:w="1985"/>
      </w:tblGrid>
      <w:tr w:rsidR="00110DCE" w:rsidTr="00110DCE">
        <w:tc>
          <w:tcPr>
            <w:tcW w:w="567" w:type="dxa"/>
            <w:vMerge w:val="restart"/>
          </w:tcPr>
          <w:p w:rsidR="001E4F2D" w:rsidRDefault="001E4F2D" w:rsidP="00095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2552" w:type="dxa"/>
            <w:vMerge w:val="restart"/>
          </w:tcPr>
          <w:p w:rsidR="001E4F2D" w:rsidRDefault="001E4F2D" w:rsidP="00095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6520" w:type="dxa"/>
            <w:gridSpan w:val="3"/>
          </w:tcPr>
          <w:p w:rsidR="001E4F2D" w:rsidRPr="00A82C97" w:rsidRDefault="001E4F2D" w:rsidP="00095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  <w:p w:rsidR="001E4F2D" w:rsidRDefault="001E4F2D" w:rsidP="00095ED2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1E4F2D" w:rsidRDefault="001E4F2D" w:rsidP="00095E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Відповідальна особа</w:t>
            </w:r>
          </w:p>
        </w:tc>
      </w:tr>
      <w:tr w:rsidR="00110DCE" w:rsidTr="00110DCE">
        <w:tc>
          <w:tcPr>
            <w:tcW w:w="567" w:type="dxa"/>
            <w:vMerge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2" w:type="dxa"/>
            <w:vMerge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1E4F2D" w:rsidRDefault="001E4F2D" w:rsidP="00095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:rsidR="001E4F2D" w:rsidRDefault="001E4F2D" w:rsidP="00095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Організаційний</w:t>
            </w:r>
          </w:p>
          <w:p w:rsidR="001E4F2D" w:rsidRDefault="00A85DA5" w:rsidP="00A7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A71A68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A71A68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</w:p>
        </w:tc>
        <w:tc>
          <w:tcPr>
            <w:tcW w:w="2126" w:type="dxa"/>
          </w:tcPr>
          <w:p w:rsidR="001E4F2D" w:rsidRDefault="001E4F2D" w:rsidP="00095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:rsidR="001E4F2D" w:rsidRDefault="001E4F2D" w:rsidP="00095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Реалізаційний</w:t>
            </w:r>
          </w:p>
          <w:p w:rsidR="001E4F2D" w:rsidRDefault="00A85DA5" w:rsidP="00A7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A71A68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A71A68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2268" w:type="dxa"/>
          </w:tcPr>
          <w:p w:rsidR="001E4F2D" w:rsidRDefault="001E4F2D" w:rsidP="00095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:rsidR="001E4F2D" w:rsidRDefault="001E4F2D" w:rsidP="00095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Узагальнюючий</w:t>
            </w:r>
          </w:p>
          <w:p w:rsidR="001E4F2D" w:rsidRDefault="00A85DA5" w:rsidP="00A7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A71A68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A71A68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7</w:t>
            </w:r>
          </w:p>
        </w:tc>
        <w:tc>
          <w:tcPr>
            <w:tcW w:w="1985" w:type="dxa"/>
            <w:vMerge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110DCE" w:rsidTr="00110DCE"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</w:p>
        </w:tc>
        <w:tc>
          <w:tcPr>
            <w:tcW w:w="2552" w:type="dxa"/>
          </w:tcPr>
          <w:p w:rsidR="001E4F2D" w:rsidRDefault="001E4F2D" w:rsidP="00204DA2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Засідання педагогічної ради, що схвалить використання конкретних інформаційно-телекомунікацій</w:t>
            </w:r>
            <w:r w:rsidR="00005350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них систем (електронних освітніх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платформ), сервісів, інструментів, за допомогою яких організовується освітній процес під час дистанційного навчання</w:t>
            </w:r>
          </w:p>
        </w:tc>
        <w:tc>
          <w:tcPr>
            <w:tcW w:w="2126" w:type="dxa"/>
          </w:tcPr>
          <w:p w:rsidR="001E4F2D" w:rsidRDefault="001E4F2D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1E4F2D" w:rsidRDefault="00A71A68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Адміністрація</w:t>
            </w:r>
          </w:p>
        </w:tc>
      </w:tr>
      <w:tr w:rsidR="00110DCE" w:rsidTr="00110DCE"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2</w:t>
            </w:r>
          </w:p>
        </w:tc>
        <w:tc>
          <w:tcPr>
            <w:tcW w:w="2552" w:type="dxa"/>
          </w:tcPr>
          <w:p w:rsidR="001E4F2D" w:rsidRDefault="00F452F5" w:rsidP="00F452F5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</w:t>
            </w:r>
            <w:r w:rsidR="00204DA2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ерегляд та п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роведення навчальних  занять,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вебінарів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форумів та конференцій</w:t>
            </w:r>
            <w:r w:rsidR="001E4F2D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консультацій та інш</w:t>
            </w:r>
            <w:r w:rsidR="00204DA2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форм</w:t>
            </w:r>
            <w:r w:rsidR="001E4F2D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організації освітнього процесу, визначен</w:t>
            </w:r>
            <w:r w:rsidR="00204DA2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их</w:t>
            </w:r>
            <w:r w:rsidR="001E4F2D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освітньою програмою закладу освіти (навчальними програмами з окремих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предметів)</w:t>
            </w:r>
          </w:p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1E4F2D" w:rsidRDefault="001E4F2D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1E4F2D" w:rsidRDefault="001E4F2D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вчитель інформатики</w:t>
            </w:r>
          </w:p>
        </w:tc>
      </w:tr>
      <w:tr w:rsidR="00110DCE" w:rsidTr="00110DCE"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</w:p>
        </w:tc>
        <w:tc>
          <w:tcPr>
            <w:tcW w:w="2552" w:type="dxa"/>
          </w:tcPr>
          <w:p w:rsidR="001E4F2D" w:rsidRDefault="00F452F5" w:rsidP="00F452F5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Організація різних форм індивідуальної та колективної навчально-пізнавальної діяльності учнів, а також здійснення ними самоконтролю під час навчання</w:t>
            </w:r>
          </w:p>
        </w:tc>
        <w:tc>
          <w:tcPr>
            <w:tcW w:w="2126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1E4F2D" w:rsidRDefault="001E4F2D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Вчителі, вчитель інформатики</w:t>
            </w:r>
          </w:p>
        </w:tc>
      </w:tr>
      <w:tr w:rsidR="00110DCE" w:rsidTr="00110DCE"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</w:p>
        </w:tc>
        <w:tc>
          <w:tcPr>
            <w:tcW w:w="2552" w:type="dxa"/>
          </w:tcPr>
          <w:p w:rsidR="00F452F5" w:rsidRDefault="00F452F5" w:rsidP="00F452F5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Проведення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уроків-практикумів з метою навчання передачі відео-, аудіо-, графічної та текстової інформації в синхронному або асинхронному режимі</w:t>
            </w:r>
          </w:p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1E4F2D" w:rsidRDefault="001E4F2D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1E4F2D" w:rsidRDefault="001E4F2D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Вчитель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інформатики, онлайн-курси, освітні платформи</w:t>
            </w:r>
          </w:p>
        </w:tc>
      </w:tr>
      <w:tr w:rsidR="00110DCE" w:rsidTr="00110DCE"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5</w:t>
            </w:r>
          </w:p>
        </w:tc>
        <w:tc>
          <w:tcPr>
            <w:tcW w:w="2552" w:type="dxa"/>
          </w:tcPr>
          <w:p w:rsidR="00F452F5" w:rsidRDefault="00F452F5" w:rsidP="00F452F5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</w:t>
            </w:r>
            <w:r w:rsidR="00110DCE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роходження</w:t>
            </w:r>
            <w:r w:rsidR="00204DA2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proofErr w:type="spellStart"/>
            <w:r w:rsidR="00204DA2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вебінарів</w:t>
            </w:r>
            <w:proofErr w:type="spellEnd"/>
            <w:r w:rsidR="00204DA2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="00110DCE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курсів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, що забезпечать уміння працювати з електронним розкладом занять, електронним класним журналом/щоденником</w:t>
            </w:r>
          </w:p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1E4F2D" w:rsidRDefault="001E4F2D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1E4F2D" w:rsidRDefault="001E4F2D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1E4F2D" w:rsidRDefault="001E4F2D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Курси підвищення кваліфікації при </w:t>
            </w:r>
            <w:r w:rsidR="00204DA2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ІППО,</w:t>
            </w:r>
          </w:p>
          <w:p w:rsidR="005E21B3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онлайн-курси, освітні платформи</w:t>
            </w:r>
          </w:p>
        </w:tc>
      </w:tr>
      <w:tr w:rsidR="00110DCE" w:rsidTr="00110DCE"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</w:p>
        </w:tc>
        <w:tc>
          <w:tcPr>
            <w:tcW w:w="2552" w:type="dxa"/>
          </w:tcPr>
          <w:p w:rsidR="001E4F2D" w:rsidRDefault="00F452F5" w:rsidP="00F452F5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Створення умов для організації дистанційного навчання: апаратні засоби (персональні комп’ютери, мережеве обладнання, джерела безперебійного живлення, сервери, обладнання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відеоконференц-зв’язку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тощо), що забезпечують розроблення, накопичення та ефективне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використання електронних освітніх ресурсів, управління освітнім процесом та навчальну взаємодію між суб’єктами дистанційного навчання у синхронному та асинхронному режимах</w:t>
            </w:r>
          </w:p>
        </w:tc>
        <w:tc>
          <w:tcPr>
            <w:tcW w:w="2126" w:type="dxa"/>
          </w:tcPr>
          <w:p w:rsidR="001E4F2D" w:rsidRDefault="001E4F2D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1E4F2D" w:rsidRDefault="001E4F2D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1E4F2D" w:rsidRDefault="001E4F2D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Адміністрація, місцеві органи самоврядування</w:t>
            </w:r>
          </w:p>
        </w:tc>
      </w:tr>
      <w:tr w:rsidR="00110DCE" w:rsidTr="00110DCE"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7</w:t>
            </w:r>
          </w:p>
        </w:tc>
        <w:tc>
          <w:tcPr>
            <w:tcW w:w="2552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Підвищення своєї кваліфікації щодо використання інформаційно-комунікативних (цифрових) технологій в освітньому процесі шляхом формальної, неформальної або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інформальної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освіти в порядку, визначеному законодавством</w:t>
            </w:r>
          </w:p>
        </w:tc>
        <w:tc>
          <w:tcPr>
            <w:tcW w:w="2126" w:type="dxa"/>
          </w:tcPr>
          <w:p w:rsidR="001E4F2D" w:rsidRDefault="001E4F2D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1E4F2D" w:rsidRDefault="001E4F2D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1E4F2D" w:rsidRDefault="001E4F2D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0A7A7D" w:rsidRDefault="000A7A7D" w:rsidP="000A7A7D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Курси підвищення кваліфікації при </w:t>
            </w:r>
            <w:r w:rsidR="00204DA2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ІППО,</w:t>
            </w:r>
          </w:p>
          <w:p w:rsidR="001E4F2D" w:rsidRDefault="000A7A7D" w:rsidP="000A7A7D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онлайн-курси, освітні платформи</w:t>
            </w:r>
          </w:p>
        </w:tc>
      </w:tr>
      <w:tr w:rsidR="00110DCE" w:rsidTr="00110DCE"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8</w:t>
            </w:r>
          </w:p>
        </w:tc>
        <w:tc>
          <w:tcPr>
            <w:tcW w:w="2552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Підсумкова педагогічна рада, щодо результатів впровадження дистанційної освіти, визначення негативних моментів та відзначення позитивних наслідків</w:t>
            </w:r>
          </w:p>
        </w:tc>
        <w:tc>
          <w:tcPr>
            <w:tcW w:w="2126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1E4F2D" w:rsidRDefault="001E4F2D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1E4F2D" w:rsidRDefault="000A7A7D" w:rsidP="000A7A7D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Адміністрація,</w:t>
            </w:r>
          </w:p>
          <w:p w:rsidR="000A7A7D" w:rsidRDefault="000A7A7D" w:rsidP="000A7A7D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вчителі</w:t>
            </w:r>
          </w:p>
          <w:p w:rsidR="000A7A7D" w:rsidRDefault="000A7A7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</w:tbl>
    <w:p w:rsidR="001E4F2D" w:rsidRPr="000A7A7D" w:rsidRDefault="000A7A7D" w:rsidP="007E5266">
      <w:pPr>
        <w:autoSpaceDE w:val="0"/>
        <w:autoSpaceDN w:val="0"/>
        <w:adjustRightInd w:val="0"/>
        <w:spacing w:before="144" w:after="144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0A7A7D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Очікуванні результати:</w:t>
      </w:r>
    </w:p>
    <w:p w:rsidR="00110DCE" w:rsidRPr="004D3106" w:rsidRDefault="0029081E" w:rsidP="004D3106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>З</w:t>
      </w:r>
      <w:r w:rsidR="00110DCE" w:rsidRPr="004D3106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містовне, дидактичне та методичне наповнення електронних освітніх ресурсів з навчальних </w:t>
      </w:r>
      <w:r w:rsidR="000A7A7D" w:rsidRPr="004D310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предметів (інтегрованих курсів);</w:t>
      </w:r>
    </w:p>
    <w:p w:rsidR="007E5266" w:rsidRPr="000A7A7D" w:rsidRDefault="0029081E" w:rsidP="003B03DD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</w:t>
      </w:r>
      <w:r w:rsid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рганізація освітнього процесу у </w:t>
      </w:r>
      <w:r w:rsidR="00110DCE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надзвичайних обставин</w:t>
      </w:r>
      <w:r w:rsid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ах</w:t>
      </w:r>
      <w:r w:rsidR="00110DCE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із використанням технологій дистанційного навчання за допомогою технічних засобів комунікації, доступних для учасників освітнього процесу</w:t>
      </w:r>
      <w:r w:rsidR="000A7A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10DCE" w:rsidRPr="000A7A7D" w:rsidRDefault="0029081E" w:rsidP="003B03DD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10DCE" w:rsidRPr="000A7A7D">
        <w:rPr>
          <w:rFonts w:ascii="Times New Roman" w:hAnsi="Times New Roman" w:cs="Times New Roman"/>
          <w:sz w:val="28"/>
          <w:szCs w:val="28"/>
          <w:lang w:val="uk-UA"/>
        </w:rPr>
        <w:t>икористання технологій дистанційного навчання для вивчення окремих тем з навчальних предметів (інтегрованих курсів), проведення окремих навчальних занять і консультацій</w:t>
      </w:r>
      <w:r w:rsidR="000A7A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A7D" w:rsidRDefault="0029081E" w:rsidP="003B03DD">
      <w:pPr>
        <w:pStyle w:val="a6"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</w:t>
      </w:r>
      <w:r w:rsidR="000A7A7D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мога </w:t>
      </w:r>
      <w:r w:rsidR="00110DCE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реалізації індивідуальної освітньої траєкторії учнів відповідно до їх здібностей, інтересів, потреб, мотивації, можливостей та досвіду</w:t>
      </w:r>
      <w:r w:rsidR="000A7A7D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  <w:r w:rsidR="00110DCE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:rsidR="00110DCE" w:rsidRPr="000A7A7D" w:rsidRDefault="0029081E" w:rsidP="003B03DD">
      <w:pPr>
        <w:pStyle w:val="a6"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</w:t>
      </w:r>
      <w:r w:rsidR="00110DCE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абезпечення освітнього процесу під час надзвичайних ситуацій природного та техногенного походження, карантину, інших обставин, які об'єктивно унеможливлюють відві</w:t>
      </w:r>
      <w:r w:rsid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дування закладів освіти (</w:t>
      </w:r>
      <w:r w:rsidR="00110DCE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надзвичайні обставини);</w:t>
      </w:r>
    </w:p>
    <w:p w:rsidR="005F5A86" w:rsidRPr="00127759" w:rsidRDefault="0029081E" w:rsidP="005F5A86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</w:t>
      </w:r>
      <w:r w:rsidR="00110DCE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абезпечення проведення (надання) додаткових психолого-педаг</w:t>
      </w:r>
      <w:r w:rsid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огічних і корекційно-розвиваючих</w:t>
      </w:r>
      <w:r w:rsidR="00110DCE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занять (послуг) для осіб з особливими освітніми потребами (під час надзвичайних обставин, а також у разі відсутності фахівців із проведення (надання) таких занять (послуг)</w:t>
      </w:r>
      <w:r w:rsidR="000A7A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5DE0" w:rsidRDefault="00CF5DE0" w:rsidP="00CF5D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4512" w:rsidRPr="00127759" w:rsidRDefault="00127759" w:rsidP="00CF5D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val="uk-UA"/>
        </w:rPr>
        <w:t>Проє</w:t>
      </w:r>
      <w:r w:rsidR="00FB4512" w:rsidRPr="00FB4512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val="uk-UA"/>
        </w:rPr>
        <w:t>кт</w:t>
      </w:r>
      <w:proofErr w:type="spellEnd"/>
      <w:r w:rsidR="00FB4512" w:rsidRPr="00FB4512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«Школа  самоврядування»</w:t>
      </w:r>
    </w:p>
    <w:p w:rsidR="00FB4512" w:rsidRDefault="00FB4512" w:rsidP="001359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451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Мета:</w:t>
      </w:r>
      <w:r w:rsidRPr="00FB451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FB4512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 особистості, її суспільно-громадського досвіду, стимулювання, розвиток та реалізація творчого потенціалу підростаючого покоління, сприяння культурному розвитку, духовному збагаченню учнів та молоді.</w:t>
      </w:r>
    </w:p>
    <w:p w:rsidR="005F1F8A" w:rsidRPr="005F1F8A" w:rsidRDefault="005F1F8A" w:rsidP="0013597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F1F8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Основні завдання: </w:t>
      </w:r>
    </w:p>
    <w:p w:rsidR="005F1F8A" w:rsidRPr="005F1F8A" w:rsidRDefault="005F1F8A" w:rsidP="001359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1F8A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2908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F1F8A">
        <w:rPr>
          <w:rFonts w:ascii="Times New Roman" w:eastAsia="Calibri" w:hAnsi="Times New Roman" w:cs="Times New Roman"/>
          <w:sz w:val="28"/>
          <w:szCs w:val="28"/>
          <w:lang w:val="uk-UA"/>
        </w:rPr>
        <w:t>Залучення учнів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сько-</w:t>
      </w:r>
      <w:r w:rsidRPr="005F1F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громадської діяльності, </w:t>
      </w:r>
    </w:p>
    <w:p w:rsidR="005F1F8A" w:rsidRPr="005F1F8A" w:rsidRDefault="005F1F8A" w:rsidP="001359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1F8A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2908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F1F8A">
        <w:rPr>
          <w:rFonts w:ascii="Times New Roman" w:eastAsia="Calibri" w:hAnsi="Times New Roman" w:cs="Times New Roman"/>
          <w:sz w:val="28"/>
          <w:szCs w:val="28"/>
          <w:lang w:val="uk-UA"/>
        </w:rPr>
        <w:t>Виховання ініціативності, активності, самостійності, формування організаторських здібностей учнів.</w:t>
      </w:r>
    </w:p>
    <w:p w:rsidR="005F1F8A" w:rsidRPr="005F1F8A" w:rsidRDefault="005F1F8A" w:rsidP="0013597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F1F8A"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Pr="005F1F8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F1F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Розвиток  в учнів таких якостей, як відповідальність за доручену справу, за колектив, за друзів, принциповість, ініціативність, уміння аналізувати й належним чином сприймати критику. </w:t>
      </w:r>
    </w:p>
    <w:p w:rsidR="005F1F8A" w:rsidRPr="00FB4512" w:rsidRDefault="005F1F8A" w:rsidP="00FB451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tbl>
      <w:tblPr>
        <w:tblStyle w:val="a7"/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2126"/>
        <w:gridCol w:w="2268"/>
        <w:gridCol w:w="1985"/>
      </w:tblGrid>
      <w:tr w:rsidR="00FB4512" w:rsidTr="006226C2">
        <w:tc>
          <w:tcPr>
            <w:tcW w:w="567" w:type="dxa"/>
            <w:vMerge w:val="restart"/>
          </w:tcPr>
          <w:p w:rsidR="00FB4512" w:rsidRDefault="00FB4512" w:rsidP="00622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2552" w:type="dxa"/>
            <w:vMerge w:val="restart"/>
          </w:tcPr>
          <w:p w:rsidR="00FB4512" w:rsidRDefault="00FB4512" w:rsidP="00622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6520" w:type="dxa"/>
            <w:gridSpan w:val="3"/>
          </w:tcPr>
          <w:p w:rsidR="00FB4512" w:rsidRPr="00A82C97" w:rsidRDefault="00FB4512" w:rsidP="00622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  <w:p w:rsidR="00FB4512" w:rsidRDefault="00FB4512" w:rsidP="006226C2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FB4512" w:rsidRDefault="00FB4512" w:rsidP="006226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Відповідальна особа</w:t>
            </w:r>
          </w:p>
        </w:tc>
      </w:tr>
      <w:tr w:rsidR="00FB4512" w:rsidTr="006226C2">
        <w:tc>
          <w:tcPr>
            <w:tcW w:w="567" w:type="dxa"/>
            <w:vMerge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2" w:type="dxa"/>
            <w:vMerge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:rsidR="00FB4512" w:rsidRDefault="00FB4512" w:rsidP="00622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Організаційний</w:t>
            </w:r>
          </w:p>
          <w:p w:rsidR="00FB4512" w:rsidRDefault="00FB4512" w:rsidP="00622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B9276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B9276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</w:p>
        </w:tc>
        <w:tc>
          <w:tcPr>
            <w:tcW w:w="2126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:rsidR="00FB4512" w:rsidRDefault="00FB4512" w:rsidP="00622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Реалізаційний</w:t>
            </w:r>
          </w:p>
          <w:p w:rsidR="00FB4512" w:rsidRDefault="00FB4512" w:rsidP="00622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B9276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B9276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</w:p>
        </w:tc>
        <w:tc>
          <w:tcPr>
            <w:tcW w:w="2268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:rsidR="00FB4512" w:rsidRDefault="00FB4512" w:rsidP="00622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Узагальнюючий</w:t>
            </w:r>
          </w:p>
          <w:p w:rsidR="00FB4512" w:rsidRDefault="00FB4512" w:rsidP="00622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B9276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B9276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</w:p>
        </w:tc>
        <w:tc>
          <w:tcPr>
            <w:tcW w:w="1985" w:type="dxa"/>
            <w:vMerge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FB4512" w:rsidTr="006226C2">
        <w:tc>
          <w:tcPr>
            <w:tcW w:w="567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</w:p>
        </w:tc>
        <w:tc>
          <w:tcPr>
            <w:tcW w:w="2552" w:type="dxa"/>
          </w:tcPr>
          <w:p w:rsidR="00FB4512" w:rsidRDefault="00047135" w:rsidP="006226C2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Діяльність</w:t>
            </w:r>
            <w:r w:rsidR="00FB4512" w:rsidRPr="00FB451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B927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  <w:r w:rsidR="00FB4512" w:rsidRPr="00FB451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озацької республіки  імені     </w:t>
            </w:r>
            <w:r w:rsidR="00FB4512" w:rsidRPr="00FB451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Б. Хмельницького;</w:t>
            </w:r>
          </w:p>
        </w:tc>
        <w:tc>
          <w:tcPr>
            <w:tcW w:w="2126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Адміністрація</w:t>
            </w:r>
          </w:p>
          <w:p w:rsidR="00FB4512" w:rsidRDefault="00047135" w:rsidP="006226C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Педагог-організатор</w:t>
            </w:r>
          </w:p>
          <w:p w:rsidR="00694780" w:rsidRDefault="00694780" w:rsidP="006226C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Козацька старшина</w:t>
            </w:r>
          </w:p>
        </w:tc>
      </w:tr>
      <w:tr w:rsidR="00FB4512" w:rsidTr="006226C2">
        <w:tc>
          <w:tcPr>
            <w:tcW w:w="567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2</w:t>
            </w:r>
          </w:p>
        </w:tc>
        <w:tc>
          <w:tcPr>
            <w:tcW w:w="2552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FB451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Проведення змістовного дозвілля учнівської молоді, спортивних змагань, ігор, фестивалів, свят, природоохоронних акцій та операцій по збереженню шкільного майна, трудових десантів;</w:t>
            </w:r>
          </w:p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B9276A" w:rsidRDefault="00B9276A" w:rsidP="00B9276A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  <w:p w:rsidR="00B9276A" w:rsidRDefault="00B9276A" w:rsidP="00FB451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  <w:p w:rsidR="00047135" w:rsidRDefault="00B9276A" w:rsidP="00FB451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Педагог-організатор</w:t>
            </w:r>
          </w:p>
          <w:p w:rsidR="00FB4512" w:rsidRDefault="00FB4512" w:rsidP="00FB451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Класні керівники</w:t>
            </w:r>
          </w:p>
          <w:p w:rsidR="00B9276A" w:rsidRDefault="00B9276A" w:rsidP="00FB451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Вчителі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предметники</w:t>
            </w:r>
            <w:proofErr w:type="spellEnd"/>
          </w:p>
        </w:tc>
      </w:tr>
      <w:tr w:rsidR="00FB4512" w:rsidTr="006226C2">
        <w:tc>
          <w:tcPr>
            <w:tcW w:w="567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</w:p>
        </w:tc>
        <w:tc>
          <w:tcPr>
            <w:tcW w:w="2552" w:type="dxa"/>
          </w:tcPr>
          <w:p w:rsidR="00FB4512" w:rsidRDefault="00B9276A" w:rsidP="00FB4512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FB4512" w:rsidRPr="00FB451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амоврядування у закладі та класних колективах.</w:t>
            </w:r>
          </w:p>
        </w:tc>
        <w:tc>
          <w:tcPr>
            <w:tcW w:w="2126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FB4512" w:rsidRDefault="00FB4512" w:rsidP="00FB451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  <w:p w:rsidR="00FB4512" w:rsidRDefault="00FB4512" w:rsidP="00FB451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Класні керівники</w:t>
            </w:r>
          </w:p>
          <w:p w:rsidR="00694780" w:rsidRDefault="00694780" w:rsidP="00FB451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FB4512" w:rsidTr="006226C2">
        <w:tc>
          <w:tcPr>
            <w:tcW w:w="567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2552" w:type="dxa"/>
          </w:tcPr>
          <w:p w:rsidR="00FB4512" w:rsidRDefault="00FB4512" w:rsidP="00FB4512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FB451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Об’єднання учнів та підлітків для корисних, добрих, цікавих справ, розвиток їх творчих здібностей.</w:t>
            </w:r>
          </w:p>
        </w:tc>
        <w:tc>
          <w:tcPr>
            <w:tcW w:w="2126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FB4512" w:rsidRDefault="00FB4512" w:rsidP="006226C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FB4512" w:rsidRDefault="00FB4512" w:rsidP="00FB451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  <w:p w:rsidR="00FB4512" w:rsidRDefault="00FB4512" w:rsidP="00FB451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Класні керівники</w:t>
            </w:r>
          </w:p>
        </w:tc>
      </w:tr>
      <w:tr w:rsidR="00B9276A" w:rsidRPr="00B9276A" w:rsidTr="00D07D15">
        <w:trPr>
          <w:trHeight w:val="2085"/>
        </w:trPr>
        <w:tc>
          <w:tcPr>
            <w:tcW w:w="567" w:type="dxa"/>
          </w:tcPr>
          <w:p w:rsidR="00B9276A" w:rsidRDefault="00B9276A" w:rsidP="006226C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6.</w:t>
            </w:r>
          </w:p>
        </w:tc>
        <w:tc>
          <w:tcPr>
            <w:tcW w:w="2552" w:type="dxa"/>
          </w:tcPr>
          <w:p w:rsidR="00B9276A" w:rsidRPr="00FB4512" w:rsidRDefault="00B9276A" w:rsidP="0013597D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Загальношкільна проектна діяльність: ліцей культури здоров'я, рушник –  ліцею, квіти-ліцею. </w:t>
            </w:r>
          </w:p>
        </w:tc>
        <w:tc>
          <w:tcPr>
            <w:tcW w:w="2126" w:type="dxa"/>
          </w:tcPr>
          <w:p w:rsidR="00B9276A" w:rsidRDefault="00B9276A" w:rsidP="006226C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B9276A" w:rsidRDefault="00B9276A" w:rsidP="006226C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B9276A" w:rsidRDefault="00B9276A" w:rsidP="006226C2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694780" w:rsidRDefault="00694780" w:rsidP="00694780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  <w:p w:rsidR="00B9276A" w:rsidRDefault="00694780" w:rsidP="00694780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Класні керівники</w:t>
            </w:r>
          </w:p>
          <w:p w:rsidR="00694780" w:rsidRDefault="00694780" w:rsidP="00694780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Учні</w:t>
            </w:r>
          </w:p>
        </w:tc>
      </w:tr>
    </w:tbl>
    <w:p w:rsidR="00FB4512" w:rsidRPr="000A7A7D" w:rsidRDefault="00FB4512" w:rsidP="00CF5DE0">
      <w:pPr>
        <w:autoSpaceDE w:val="0"/>
        <w:autoSpaceDN w:val="0"/>
        <w:adjustRightInd w:val="0"/>
        <w:spacing w:before="144" w:after="144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0A7A7D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Очікуванні результати:</w:t>
      </w:r>
    </w:p>
    <w:p w:rsidR="00FB4512" w:rsidRPr="00404F77" w:rsidRDefault="00FB4512" w:rsidP="00404F77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04F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Об’єднання учнів та підлітків </w:t>
      </w:r>
    </w:p>
    <w:p w:rsidR="00FB4512" w:rsidRPr="00FB4512" w:rsidRDefault="00FB4512" w:rsidP="00404F77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4512">
        <w:rPr>
          <w:rFonts w:ascii="Times New Roman" w:hAnsi="Times New Roman"/>
          <w:sz w:val="28"/>
          <w:szCs w:val="28"/>
          <w:lang w:val="uk-UA"/>
        </w:rPr>
        <w:lastRenderedPageBreak/>
        <w:t>Дійове самоврядування у закладі та класних колективах.</w:t>
      </w:r>
    </w:p>
    <w:p w:rsidR="00FB4512" w:rsidRPr="00047135" w:rsidRDefault="00FB4512" w:rsidP="00404F77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512">
        <w:rPr>
          <w:rFonts w:ascii="Times New Roman" w:eastAsia="Calibri" w:hAnsi="Times New Roman" w:cs="Times New Roman"/>
          <w:sz w:val="28"/>
          <w:szCs w:val="28"/>
          <w:lang w:val="uk-UA"/>
        </w:rPr>
        <w:t>Залучення більшості учнів та молоді до участі в організації діяльності</w:t>
      </w:r>
      <w:r w:rsidRPr="00FB4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7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ЗЗСО </w:t>
      </w:r>
      <w:proofErr w:type="spellStart"/>
      <w:r w:rsidR="00047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Перемильський</w:t>
      </w:r>
      <w:proofErr w:type="spellEnd"/>
      <w:r w:rsidR="00047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7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</w:t>
      </w:r>
      <w:r w:rsidR="00047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07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6C2C1E" w:rsidRPr="00FB4512" w:rsidRDefault="006C2C1E" w:rsidP="006C2C1E">
      <w:pPr>
        <w:suppressAutoHyphens/>
        <w:autoSpaceDE w:val="0"/>
        <w:autoSpaceDN w:val="0"/>
        <w:adjustRightInd w:val="0"/>
        <w:spacing w:after="0"/>
        <w:ind w:left="705"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Default="00A82C97" w:rsidP="00EC76B1">
      <w:pPr>
        <w:suppressAutoHyphens/>
        <w:autoSpaceDE w:val="0"/>
        <w:autoSpaceDN w:val="0"/>
        <w:adjustRightInd w:val="0"/>
        <w:spacing w:after="0"/>
        <w:ind w:left="705"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71317" w:rsidRDefault="00371317" w:rsidP="00371317">
      <w:pPr>
        <w:suppressAutoHyphens/>
        <w:autoSpaceDE w:val="0"/>
        <w:autoSpaceDN w:val="0"/>
        <w:adjustRightInd w:val="0"/>
        <w:spacing w:after="0"/>
        <w:ind w:left="705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71317" w:rsidRDefault="00371317" w:rsidP="00371317">
      <w:pPr>
        <w:suppressAutoHyphens/>
        <w:autoSpaceDE w:val="0"/>
        <w:autoSpaceDN w:val="0"/>
        <w:adjustRightInd w:val="0"/>
        <w:spacing w:after="0"/>
        <w:ind w:left="705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71317" w:rsidRDefault="00371317" w:rsidP="00371317">
      <w:pPr>
        <w:suppressAutoHyphens/>
        <w:autoSpaceDE w:val="0"/>
        <w:autoSpaceDN w:val="0"/>
        <w:adjustRightInd w:val="0"/>
        <w:spacing w:after="0"/>
        <w:ind w:left="705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71317" w:rsidRDefault="00371317" w:rsidP="00371317">
      <w:pPr>
        <w:suppressAutoHyphens/>
        <w:autoSpaceDE w:val="0"/>
        <w:autoSpaceDN w:val="0"/>
        <w:adjustRightInd w:val="0"/>
        <w:spacing w:after="0"/>
        <w:ind w:left="705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71317" w:rsidRDefault="00371317" w:rsidP="00371317">
      <w:pPr>
        <w:suppressAutoHyphens/>
        <w:autoSpaceDE w:val="0"/>
        <w:autoSpaceDN w:val="0"/>
        <w:adjustRightInd w:val="0"/>
        <w:spacing w:after="0"/>
        <w:ind w:left="705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71317" w:rsidRPr="00371317" w:rsidRDefault="00371317" w:rsidP="00371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71317" w:rsidRPr="00371317" w:rsidRDefault="00371317" w:rsidP="00371317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7131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СХВАЛЕНО</w:t>
      </w:r>
    </w:p>
    <w:p w:rsidR="00371317" w:rsidRPr="00371317" w:rsidRDefault="00371317" w:rsidP="00371317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1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Протокол засідання педагогічної ради </w:t>
      </w:r>
    </w:p>
    <w:p w:rsidR="00371317" w:rsidRPr="00371317" w:rsidRDefault="00371317" w:rsidP="00371317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1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ЗЗСО </w:t>
      </w:r>
      <w:proofErr w:type="spellStart"/>
      <w:r w:rsidR="00EF14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Перемильський</w:t>
      </w:r>
      <w:proofErr w:type="spellEnd"/>
      <w:r w:rsidR="00EF14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11" w:name="_GoBack"/>
      <w:bookmarkEnd w:id="11"/>
      <w:r w:rsidRPr="00371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ліцей</w:t>
      </w:r>
    </w:p>
    <w:p w:rsidR="00371317" w:rsidRPr="00371317" w:rsidRDefault="00371317" w:rsidP="00371317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7131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від ___________________ №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6</w:t>
      </w:r>
      <w:r w:rsidRPr="00371317"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</w:t>
      </w:r>
    </w:p>
    <w:p w:rsidR="00371317" w:rsidRPr="00FB4512" w:rsidRDefault="00371317" w:rsidP="00371317">
      <w:pPr>
        <w:suppressAutoHyphens/>
        <w:autoSpaceDE w:val="0"/>
        <w:autoSpaceDN w:val="0"/>
        <w:adjustRightInd w:val="0"/>
        <w:spacing w:after="0"/>
        <w:ind w:left="705"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71317" w:rsidRPr="00FB4512" w:rsidSect="00EA42C1">
      <w:footerReference w:type="default" r:id="rId9"/>
      <w:pgSz w:w="12240" w:h="15840"/>
      <w:pgMar w:top="426" w:right="850" w:bottom="1134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59F" w:rsidRDefault="0052759F" w:rsidP="00371317">
      <w:pPr>
        <w:spacing w:after="0" w:line="240" w:lineRule="auto"/>
      </w:pPr>
      <w:r>
        <w:separator/>
      </w:r>
    </w:p>
  </w:endnote>
  <w:endnote w:type="continuationSeparator" w:id="0">
    <w:p w:rsidR="0052759F" w:rsidRDefault="0052759F" w:rsidP="0037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608815"/>
      <w:docPartObj>
        <w:docPartGallery w:val="Page Numbers (Bottom of Page)"/>
        <w:docPartUnique/>
      </w:docPartObj>
    </w:sdtPr>
    <w:sdtEndPr/>
    <w:sdtContent>
      <w:p w:rsidR="00371317" w:rsidRDefault="003713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4EA">
          <w:rPr>
            <w:noProof/>
          </w:rPr>
          <w:t>38</w:t>
        </w:r>
        <w:r>
          <w:fldChar w:fldCharType="end"/>
        </w:r>
      </w:p>
    </w:sdtContent>
  </w:sdt>
  <w:p w:rsidR="00371317" w:rsidRDefault="0037131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9F" w:rsidRDefault="0052759F" w:rsidP="00371317">
      <w:pPr>
        <w:spacing w:after="0" w:line="240" w:lineRule="auto"/>
      </w:pPr>
      <w:r>
        <w:separator/>
      </w:r>
    </w:p>
  </w:footnote>
  <w:footnote w:type="continuationSeparator" w:id="0">
    <w:p w:rsidR="0052759F" w:rsidRDefault="0052759F" w:rsidP="00371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C12"/>
      </v:shape>
    </w:pict>
  </w:numPicBullet>
  <w:abstractNum w:abstractNumId="0">
    <w:nsid w:val="00671650"/>
    <w:multiLevelType w:val="hybridMultilevel"/>
    <w:tmpl w:val="761ED03E"/>
    <w:lvl w:ilvl="0" w:tplc="6D8895D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B1F3E"/>
    <w:multiLevelType w:val="hybridMultilevel"/>
    <w:tmpl w:val="4C46AA9E"/>
    <w:lvl w:ilvl="0" w:tplc="1528F59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3365E0"/>
    <w:multiLevelType w:val="hybridMultilevel"/>
    <w:tmpl w:val="A7E8E2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811C9"/>
    <w:multiLevelType w:val="multilevel"/>
    <w:tmpl w:val="49F6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34BC1"/>
    <w:multiLevelType w:val="hybridMultilevel"/>
    <w:tmpl w:val="DD743EA4"/>
    <w:lvl w:ilvl="0" w:tplc="6FF46F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939B9"/>
    <w:multiLevelType w:val="hybridMultilevel"/>
    <w:tmpl w:val="E960B6F4"/>
    <w:lvl w:ilvl="0" w:tplc="1D3E5A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77AC4"/>
    <w:multiLevelType w:val="hybridMultilevel"/>
    <w:tmpl w:val="87287F94"/>
    <w:lvl w:ilvl="0" w:tplc="AF4C9A8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A723FF8"/>
    <w:multiLevelType w:val="hybridMultilevel"/>
    <w:tmpl w:val="C018CF96"/>
    <w:lvl w:ilvl="0" w:tplc="6B10DD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E5441"/>
    <w:multiLevelType w:val="hybridMultilevel"/>
    <w:tmpl w:val="F2EAA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11956"/>
    <w:multiLevelType w:val="hybridMultilevel"/>
    <w:tmpl w:val="8AC2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93166"/>
    <w:multiLevelType w:val="hybridMultilevel"/>
    <w:tmpl w:val="65F042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A175A"/>
    <w:multiLevelType w:val="hybridMultilevel"/>
    <w:tmpl w:val="053074C4"/>
    <w:lvl w:ilvl="0" w:tplc="FA9CEA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703F0"/>
    <w:multiLevelType w:val="hybridMultilevel"/>
    <w:tmpl w:val="E7D475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65A99"/>
    <w:multiLevelType w:val="hybridMultilevel"/>
    <w:tmpl w:val="C2D037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236DE"/>
    <w:multiLevelType w:val="hybridMultilevel"/>
    <w:tmpl w:val="0840F4F0"/>
    <w:lvl w:ilvl="0" w:tplc="5E08C4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E6409"/>
    <w:multiLevelType w:val="hybridMultilevel"/>
    <w:tmpl w:val="41667548"/>
    <w:lvl w:ilvl="0" w:tplc="D9309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B536B"/>
    <w:multiLevelType w:val="hybridMultilevel"/>
    <w:tmpl w:val="6C601B62"/>
    <w:lvl w:ilvl="0" w:tplc="4790C4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D7739"/>
    <w:multiLevelType w:val="multilevel"/>
    <w:tmpl w:val="3E8E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F01C0B"/>
    <w:multiLevelType w:val="hybridMultilevel"/>
    <w:tmpl w:val="F1F03E80"/>
    <w:lvl w:ilvl="0" w:tplc="83362D6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F35152"/>
    <w:multiLevelType w:val="hybridMultilevel"/>
    <w:tmpl w:val="06AC473A"/>
    <w:lvl w:ilvl="0" w:tplc="CC9C27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F7922"/>
    <w:multiLevelType w:val="hybridMultilevel"/>
    <w:tmpl w:val="29CCCA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D295E"/>
    <w:multiLevelType w:val="hybridMultilevel"/>
    <w:tmpl w:val="C3926E9C"/>
    <w:lvl w:ilvl="0" w:tplc="B2588CC8">
      <w:start w:val="1"/>
      <w:numFmt w:val="decimal"/>
      <w:lvlText w:val="%1."/>
      <w:lvlJc w:val="left"/>
      <w:pPr>
        <w:ind w:left="114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59E568DD"/>
    <w:multiLevelType w:val="hybridMultilevel"/>
    <w:tmpl w:val="1BAAB6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C63963"/>
    <w:multiLevelType w:val="hybridMultilevel"/>
    <w:tmpl w:val="F37691A2"/>
    <w:lvl w:ilvl="0" w:tplc="77184C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9E3299"/>
    <w:multiLevelType w:val="hybridMultilevel"/>
    <w:tmpl w:val="1F00A3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4260B"/>
    <w:multiLevelType w:val="hybridMultilevel"/>
    <w:tmpl w:val="CAD4A9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080A0B"/>
    <w:multiLevelType w:val="hybridMultilevel"/>
    <w:tmpl w:val="8BA823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42B66"/>
    <w:multiLevelType w:val="hybridMultilevel"/>
    <w:tmpl w:val="F76468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E06DF2"/>
    <w:multiLevelType w:val="hybridMultilevel"/>
    <w:tmpl w:val="6ED6AA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25C49"/>
    <w:multiLevelType w:val="hybridMultilevel"/>
    <w:tmpl w:val="017C307E"/>
    <w:lvl w:ilvl="0" w:tplc="57944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C825F24"/>
    <w:multiLevelType w:val="hybridMultilevel"/>
    <w:tmpl w:val="E452ADB8"/>
    <w:lvl w:ilvl="0" w:tplc="932811D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>
    <w:nsid w:val="7DAF050E"/>
    <w:multiLevelType w:val="hybridMultilevel"/>
    <w:tmpl w:val="FC5C0196"/>
    <w:lvl w:ilvl="0" w:tplc="0F022C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720D2B"/>
    <w:multiLevelType w:val="hybridMultilevel"/>
    <w:tmpl w:val="9C8C1C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28"/>
  </w:num>
  <w:num w:numId="9">
    <w:abstractNumId w:val="21"/>
  </w:num>
  <w:num w:numId="10">
    <w:abstractNumId w:val="15"/>
  </w:num>
  <w:num w:numId="11">
    <w:abstractNumId w:val="7"/>
  </w:num>
  <w:num w:numId="12">
    <w:abstractNumId w:val="17"/>
  </w:num>
  <w:num w:numId="13">
    <w:abstractNumId w:val="11"/>
  </w:num>
  <w:num w:numId="14">
    <w:abstractNumId w:val="26"/>
  </w:num>
  <w:num w:numId="15">
    <w:abstractNumId w:val="32"/>
  </w:num>
  <w:num w:numId="16">
    <w:abstractNumId w:val="13"/>
  </w:num>
  <w:num w:numId="17">
    <w:abstractNumId w:val="19"/>
  </w:num>
  <w:num w:numId="18">
    <w:abstractNumId w:val="23"/>
  </w:num>
  <w:num w:numId="19">
    <w:abstractNumId w:val="22"/>
  </w:num>
  <w:num w:numId="20">
    <w:abstractNumId w:val="31"/>
  </w:num>
  <w:num w:numId="21">
    <w:abstractNumId w:val="20"/>
  </w:num>
  <w:num w:numId="22">
    <w:abstractNumId w:val="24"/>
  </w:num>
  <w:num w:numId="23">
    <w:abstractNumId w:val="27"/>
  </w:num>
  <w:num w:numId="24">
    <w:abstractNumId w:val="25"/>
  </w:num>
  <w:num w:numId="25">
    <w:abstractNumId w:val="5"/>
  </w:num>
  <w:num w:numId="26">
    <w:abstractNumId w:val="3"/>
  </w:num>
  <w:num w:numId="27">
    <w:abstractNumId w:val="2"/>
  </w:num>
  <w:num w:numId="28">
    <w:abstractNumId w:val="18"/>
  </w:num>
  <w:num w:numId="29">
    <w:abstractNumId w:val="29"/>
  </w:num>
  <w:num w:numId="30">
    <w:abstractNumId w:val="1"/>
  </w:num>
  <w:num w:numId="31">
    <w:abstractNumId w:val="30"/>
  </w:num>
  <w:num w:numId="32">
    <w:abstractNumId w:val="9"/>
  </w:num>
  <w:num w:numId="33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73"/>
    <w:rsid w:val="00003444"/>
    <w:rsid w:val="00005350"/>
    <w:rsid w:val="0001384E"/>
    <w:rsid w:val="00014914"/>
    <w:rsid w:val="00025173"/>
    <w:rsid w:val="00047135"/>
    <w:rsid w:val="00050798"/>
    <w:rsid w:val="00090233"/>
    <w:rsid w:val="00095ED2"/>
    <w:rsid w:val="000A7A7D"/>
    <w:rsid w:val="000B2288"/>
    <w:rsid w:val="000B492D"/>
    <w:rsid w:val="000C2D00"/>
    <w:rsid w:val="0010707D"/>
    <w:rsid w:val="00110DCE"/>
    <w:rsid w:val="001153EE"/>
    <w:rsid w:val="0012227E"/>
    <w:rsid w:val="00127759"/>
    <w:rsid w:val="0013597D"/>
    <w:rsid w:val="0014505E"/>
    <w:rsid w:val="00164D7C"/>
    <w:rsid w:val="00177A67"/>
    <w:rsid w:val="0018161B"/>
    <w:rsid w:val="00192115"/>
    <w:rsid w:val="001E4F2D"/>
    <w:rsid w:val="001F7185"/>
    <w:rsid w:val="00204DA2"/>
    <w:rsid w:val="00230324"/>
    <w:rsid w:val="00236FE7"/>
    <w:rsid w:val="00250B52"/>
    <w:rsid w:val="002717E9"/>
    <w:rsid w:val="0028348D"/>
    <w:rsid w:val="0029081E"/>
    <w:rsid w:val="00293320"/>
    <w:rsid w:val="002B10CA"/>
    <w:rsid w:val="002E2340"/>
    <w:rsid w:val="002E3308"/>
    <w:rsid w:val="002E7D95"/>
    <w:rsid w:val="00304344"/>
    <w:rsid w:val="003063F0"/>
    <w:rsid w:val="00320C6A"/>
    <w:rsid w:val="00326F2A"/>
    <w:rsid w:val="00327D3E"/>
    <w:rsid w:val="00332B55"/>
    <w:rsid w:val="00352173"/>
    <w:rsid w:val="00371317"/>
    <w:rsid w:val="00387800"/>
    <w:rsid w:val="003A43B2"/>
    <w:rsid w:val="003B03DD"/>
    <w:rsid w:val="003B5A6E"/>
    <w:rsid w:val="00404F77"/>
    <w:rsid w:val="00465A9F"/>
    <w:rsid w:val="00466F30"/>
    <w:rsid w:val="004808EB"/>
    <w:rsid w:val="004809E2"/>
    <w:rsid w:val="004874FD"/>
    <w:rsid w:val="00492C4E"/>
    <w:rsid w:val="00494F25"/>
    <w:rsid w:val="004D3106"/>
    <w:rsid w:val="004D7B4C"/>
    <w:rsid w:val="004E6C9D"/>
    <w:rsid w:val="0052759F"/>
    <w:rsid w:val="00557227"/>
    <w:rsid w:val="00562726"/>
    <w:rsid w:val="0057196C"/>
    <w:rsid w:val="0059742A"/>
    <w:rsid w:val="005C7418"/>
    <w:rsid w:val="005E21B3"/>
    <w:rsid w:val="005E265A"/>
    <w:rsid w:val="005E718B"/>
    <w:rsid w:val="005F1F8A"/>
    <w:rsid w:val="005F5A86"/>
    <w:rsid w:val="006226C2"/>
    <w:rsid w:val="00650AE9"/>
    <w:rsid w:val="00655DC1"/>
    <w:rsid w:val="00694780"/>
    <w:rsid w:val="006A058B"/>
    <w:rsid w:val="006B119A"/>
    <w:rsid w:val="006C2C1E"/>
    <w:rsid w:val="006C67C1"/>
    <w:rsid w:val="006F5419"/>
    <w:rsid w:val="00703660"/>
    <w:rsid w:val="00725A0B"/>
    <w:rsid w:val="00736277"/>
    <w:rsid w:val="00761E92"/>
    <w:rsid w:val="007808D2"/>
    <w:rsid w:val="00783509"/>
    <w:rsid w:val="00797E8C"/>
    <w:rsid w:val="007E5266"/>
    <w:rsid w:val="007E52D2"/>
    <w:rsid w:val="007F03E1"/>
    <w:rsid w:val="00803505"/>
    <w:rsid w:val="00815D25"/>
    <w:rsid w:val="0082320B"/>
    <w:rsid w:val="00825BA6"/>
    <w:rsid w:val="00840BBC"/>
    <w:rsid w:val="00841797"/>
    <w:rsid w:val="00843C39"/>
    <w:rsid w:val="0085186F"/>
    <w:rsid w:val="00855403"/>
    <w:rsid w:val="008755D8"/>
    <w:rsid w:val="0088282C"/>
    <w:rsid w:val="00890691"/>
    <w:rsid w:val="008C3059"/>
    <w:rsid w:val="008C3C4F"/>
    <w:rsid w:val="008C5DF5"/>
    <w:rsid w:val="008E2904"/>
    <w:rsid w:val="009055F4"/>
    <w:rsid w:val="009173F9"/>
    <w:rsid w:val="0092030C"/>
    <w:rsid w:val="00921F21"/>
    <w:rsid w:val="00922C49"/>
    <w:rsid w:val="009249C4"/>
    <w:rsid w:val="0093279A"/>
    <w:rsid w:val="009347D5"/>
    <w:rsid w:val="00937CC7"/>
    <w:rsid w:val="00940F1D"/>
    <w:rsid w:val="00970124"/>
    <w:rsid w:val="00994429"/>
    <w:rsid w:val="009B5FF1"/>
    <w:rsid w:val="009D1218"/>
    <w:rsid w:val="00A06110"/>
    <w:rsid w:val="00A27A5D"/>
    <w:rsid w:val="00A44B7E"/>
    <w:rsid w:val="00A71A68"/>
    <w:rsid w:val="00A82C97"/>
    <w:rsid w:val="00A8429C"/>
    <w:rsid w:val="00A85DA5"/>
    <w:rsid w:val="00A9289F"/>
    <w:rsid w:val="00A946FB"/>
    <w:rsid w:val="00AB0361"/>
    <w:rsid w:val="00AC6D2B"/>
    <w:rsid w:val="00AD1932"/>
    <w:rsid w:val="00B00CEE"/>
    <w:rsid w:val="00B340ED"/>
    <w:rsid w:val="00B70525"/>
    <w:rsid w:val="00B83D3C"/>
    <w:rsid w:val="00B85BB5"/>
    <w:rsid w:val="00B9276A"/>
    <w:rsid w:val="00BB074C"/>
    <w:rsid w:val="00BD4778"/>
    <w:rsid w:val="00C057A3"/>
    <w:rsid w:val="00C06F4F"/>
    <w:rsid w:val="00C312E1"/>
    <w:rsid w:val="00C42586"/>
    <w:rsid w:val="00C447E1"/>
    <w:rsid w:val="00C71D71"/>
    <w:rsid w:val="00C80EA4"/>
    <w:rsid w:val="00C92E4E"/>
    <w:rsid w:val="00CC12C3"/>
    <w:rsid w:val="00CD488E"/>
    <w:rsid w:val="00CE0F45"/>
    <w:rsid w:val="00CE2496"/>
    <w:rsid w:val="00CF1468"/>
    <w:rsid w:val="00CF5DE0"/>
    <w:rsid w:val="00D07D15"/>
    <w:rsid w:val="00D14A27"/>
    <w:rsid w:val="00D31667"/>
    <w:rsid w:val="00D34F87"/>
    <w:rsid w:val="00D504D7"/>
    <w:rsid w:val="00D646E0"/>
    <w:rsid w:val="00D72A4A"/>
    <w:rsid w:val="00D97E10"/>
    <w:rsid w:val="00DB2A37"/>
    <w:rsid w:val="00DD2291"/>
    <w:rsid w:val="00DF2AE7"/>
    <w:rsid w:val="00DF7B0E"/>
    <w:rsid w:val="00E07CF6"/>
    <w:rsid w:val="00E13996"/>
    <w:rsid w:val="00E249EF"/>
    <w:rsid w:val="00E2560B"/>
    <w:rsid w:val="00E46A6E"/>
    <w:rsid w:val="00E52A6A"/>
    <w:rsid w:val="00E53A51"/>
    <w:rsid w:val="00E614C9"/>
    <w:rsid w:val="00E652E7"/>
    <w:rsid w:val="00E832CE"/>
    <w:rsid w:val="00E86140"/>
    <w:rsid w:val="00EA42C1"/>
    <w:rsid w:val="00EA71D8"/>
    <w:rsid w:val="00EC76B1"/>
    <w:rsid w:val="00EE20B5"/>
    <w:rsid w:val="00EF14EA"/>
    <w:rsid w:val="00F042AD"/>
    <w:rsid w:val="00F251A5"/>
    <w:rsid w:val="00F359DA"/>
    <w:rsid w:val="00F452F5"/>
    <w:rsid w:val="00F75BF0"/>
    <w:rsid w:val="00F94C40"/>
    <w:rsid w:val="00F963E8"/>
    <w:rsid w:val="00FB3146"/>
    <w:rsid w:val="00FB4512"/>
    <w:rsid w:val="00FC2D9D"/>
    <w:rsid w:val="00FD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7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73"/>
  </w:style>
  <w:style w:type="paragraph" w:styleId="1">
    <w:name w:val="heading 1"/>
    <w:basedOn w:val="a"/>
    <w:next w:val="a"/>
    <w:link w:val="10"/>
    <w:uiPriority w:val="9"/>
    <w:qFormat/>
    <w:rsid w:val="00025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5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5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251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251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5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5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251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2517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251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1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289F"/>
    <w:pPr>
      <w:ind w:left="720"/>
      <w:contextualSpacing/>
    </w:pPr>
  </w:style>
  <w:style w:type="paragraph" w:customStyle="1" w:styleId="120">
    <w:name w:val="120"/>
    <w:basedOn w:val="a"/>
    <w:rsid w:val="00A9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A9289F"/>
  </w:style>
  <w:style w:type="table" w:styleId="a7">
    <w:name w:val="Table Grid"/>
    <w:basedOn w:val="a1"/>
    <w:uiPriority w:val="59"/>
    <w:rsid w:val="00917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1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7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1317"/>
  </w:style>
  <w:style w:type="paragraph" w:styleId="ab">
    <w:name w:val="footer"/>
    <w:basedOn w:val="a"/>
    <w:link w:val="ac"/>
    <w:uiPriority w:val="99"/>
    <w:unhideWhenUsed/>
    <w:rsid w:val="0037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1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73"/>
  </w:style>
  <w:style w:type="paragraph" w:styleId="1">
    <w:name w:val="heading 1"/>
    <w:basedOn w:val="a"/>
    <w:next w:val="a"/>
    <w:link w:val="10"/>
    <w:uiPriority w:val="9"/>
    <w:qFormat/>
    <w:rsid w:val="00025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5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5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251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251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5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5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251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2517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251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1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289F"/>
    <w:pPr>
      <w:ind w:left="720"/>
      <w:contextualSpacing/>
    </w:pPr>
  </w:style>
  <w:style w:type="paragraph" w:customStyle="1" w:styleId="120">
    <w:name w:val="120"/>
    <w:basedOn w:val="a"/>
    <w:rsid w:val="00A9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A9289F"/>
  </w:style>
  <w:style w:type="table" w:styleId="a7">
    <w:name w:val="Table Grid"/>
    <w:basedOn w:val="a1"/>
    <w:uiPriority w:val="59"/>
    <w:rsid w:val="00917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1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7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1317"/>
  </w:style>
  <w:style w:type="paragraph" w:styleId="ab">
    <w:name w:val="footer"/>
    <w:basedOn w:val="a"/>
    <w:link w:val="ac"/>
    <w:uiPriority w:val="99"/>
    <w:unhideWhenUsed/>
    <w:rsid w:val="0037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1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908D-AB75-4EE6-A4B0-AF5006B7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38</Pages>
  <Words>7264</Words>
  <Characters>41411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Director</cp:lastModifiedBy>
  <cp:revision>3</cp:revision>
  <cp:lastPrinted>2021-12-10T08:22:00Z</cp:lastPrinted>
  <dcterms:created xsi:type="dcterms:W3CDTF">2021-12-10T08:29:00Z</dcterms:created>
  <dcterms:modified xsi:type="dcterms:W3CDTF">2022-01-18T11:52:00Z</dcterms:modified>
</cp:coreProperties>
</file>